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53F215" w14:textId="77777777" w:rsidR="00557FB1" w:rsidRDefault="001B0AFD" w:rsidP="00C812F6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noProof/>
          <w:sz w:val="28"/>
        </w:rPr>
        <w:t>Offre d’emploi</w:t>
      </w:r>
      <w:r w:rsidR="00431E3A" w:rsidRPr="00743D8B">
        <w:rPr>
          <w:b/>
          <w:sz w:val="28"/>
        </w:rPr>
        <w:t xml:space="preserve"> </w:t>
      </w:r>
      <w:r w:rsidR="00872169">
        <w:rPr>
          <w:b/>
          <w:sz w:val="28"/>
        </w:rPr>
        <w:t xml:space="preserve">Technicien.ne </w:t>
      </w:r>
      <w:r w:rsidR="00557FB1">
        <w:rPr>
          <w:b/>
          <w:sz w:val="28"/>
        </w:rPr>
        <w:t>milieux aquatiques</w:t>
      </w:r>
      <w:r w:rsidR="002F0427">
        <w:rPr>
          <w:b/>
          <w:sz w:val="28"/>
        </w:rPr>
        <w:t xml:space="preserve"> </w:t>
      </w:r>
      <w:r w:rsidR="009301BB">
        <w:rPr>
          <w:b/>
          <w:sz w:val="28"/>
        </w:rPr>
        <w:t xml:space="preserve">/ </w:t>
      </w:r>
    </w:p>
    <w:p w14:paraId="748669B0" w14:textId="4050798D" w:rsidR="00431E3A" w:rsidRDefault="005D54A4" w:rsidP="00C812F6">
      <w:pPr>
        <w:pBdr>
          <w:bottom w:val="single" w:sz="4" w:space="1" w:color="auto"/>
        </w:pBdr>
        <w:jc w:val="center"/>
      </w:pPr>
      <w:r>
        <w:rPr>
          <w:b/>
          <w:sz w:val="28"/>
        </w:rPr>
        <w:t xml:space="preserve">Chargé.e </w:t>
      </w:r>
      <w:r w:rsidRPr="00C812F6">
        <w:rPr>
          <w:b/>
          <w:sz w:val="28"/>
        </w:rPr>
        <w:t>de mission Zones Humides</w:t>
      </w:r>
    </w:p>
    <w:p w14:paraId="69A93DFC" w14:textId="77777777" w:rsidR="00C812F6" w:rsidRDefault="00C812F6" w:rsidP="00C133C0"/>
    <w:p w14:paraId="6FC1D187" w14:textId="1734E8E7" w:rsidR="005D54A4" w:rsidRDefault="00C812F6" w:rsidP="00C812F6">
      <w:r>
        <w:t xml:space="preserve">Le territoire du Syndicat Mixte d’Aménagement Hydraulique des bassins versants du Beuve et de la Bassanne (SMAHBB) s’étend sur 57 </w:t>
      </w:r>
      <w:r w:rsidR="00557FB1">
        <w:t>c</w:t>
      </w:r>
      <w:r>
        <w:t xml:space="preserve">ommunes de Gironde et Lot-et-Garonne. Le SMAHBB est désigné maître d’ouvrage pour le compte des </w:t>
      </w:r>
      <w:r w:rsidR="00557FB1">
        <w:t>c</w:t>
      </w:r>
      <w:r>
        <w:t xml:space="preserve">ommunes et des </w:t>
      </w:r>
      <w:r w:rsidR="00557FB1">
        <w:t>é</w:t>
      </w:r>
      <w:r>
        <w:t>tablissements publics de coopération intercommunale</w:t>
      </w:r>
      <w:r w:rsidR="002F0427">
        <w:t xml:space="preserve">. </w:t>
      </w:r>
      <w:r>
        <w:t xml:space="preserve">Il intervient sur les bassins versants du Brion, Grusson, Beuve, Bassanne, Gaule et Lisos. Historiquement, le SMAHBB porte </w:t>
      </w:r>
      <w:r w:rsidR="00557FB1">
        <w:t xml:space="preserve">également </w:t>
      </w:r>
      <w:r>
        <w:t xml:space="preserve">les compétences </w:t>
      </w:r>
      <w:r w:rsidR="00557FB1">
        <w:t>i</w:t>
      </w:r>
      <w:r>
        <w:t xml:space="preserve">rrigation et </w:t>
      </w:r>
      <w:r w:rsidR="00557FB1">
        <w:t>d</w:t>
      </w:r>
      <w:r>
        <w:t xml:space="preserve">éfense </w:t>
      </w:r>
      <w:r w:rsidR="00557FB1">
        <w:t>i</w:t>
      </w:r>
      <w:r>
        <w:t xml:space="preserve">ncendie. </w:t>
      </w:r>
    </w:p>
    <w:p w14:paraId="27C428E6" w14:textId="77777777" w:rsidR="005D54A4" w:rsidRDefault="005D54A4" w:rsidP="00C812F6"/>
    <w:p w14:paraId="01850461" w14:textId="72AD7762" w:rsidR="009301BB" w:rsidRDefault="0014136E" w:rsidP="00C812F6">
      <w:r>
        <w:t>Le</w:t>
      </w:r>
      <w:r w:rsidR="00C812F6">
        <w:t xml:space="preserve"> syndicat </w:t>
      </w:r>
      <w:r>
        <w:t>assure</w:t>
      </w:r>
      <w:r w:rsidR="00C812F6">
        <w:t xml:space="preserve"> également les compétences G</w:t>
      </w:r>
      <w:r w:rsidR="00557FB1">
        <w:t>E</w:t>
      </w:r>
      <w:r w:rsidR="00C812F6">
        <w:t xml:space="preserve">stion des </w:t>
      </w:r>
      <w:r w:rsidR="00557FB1">
        <w:t>M</w:t>
      </w:r>
      <w:r w:rsidR="00C812F6">
        <w:t xml:space="preserve">ilieux </w:t>
      </w:r>
      <w:r w:rsidR="00557FB1">
        <w:t>A</w:t>
      </w:r>
      <w:r w:rsidR="00C812F6">
        <w:t xml:space="preserve">quatiques et </w:t>
      </w:r>
      <w:r w:rsidR="00557FB1">
        <w:t>P</w:t>
      </w:r>
      <w:r w:rsidR="00C812F6">
        <w:t xml:space="preserve">révention des </w:t>
      </w:r>
      <w:r w:rsidR="00557FB1">
        <w:t>I</w:t>
      </w:r>
      <w:r w:rsidR="00C812F6">
        <w:t>nondations (GEMAPI)</w:t>
      </w:r>
      <w:r w:rsidR="00CA631B">
        <w:t xml:space="preserve"> et</w:t>
      </w:r>
      <w:r w:rsidR="00C812F6">
        <w:t xml:space="preserve"> gestion des ouvrages hydrauliques</w:t>
      </w:r>
      <w:r>
        <w:t xml:space="preserve"> </w:t>
      </w:r>
      <w:r w:rsidR="00CA631B">
        <w:t>depuis 2015 (Items</w:t>
      </w:r>
      <w:r w:rsidR="00CA631B" w:rsidRPr="00CA631B">
        <w:rPr>
          <w:bCs/>
        </w:rPr>
        <w:t xml:space="preserve"> </w:t>
      </w:r>
      <w:r w:rsidR="00CA631B">
        <w:rPr>
          <w:bCs/>
        </w:rPr>
        <w:t xml:space="preserve">1, 2, 5, 8, 10 &amp; 12 </w:t>
      </w:r>
      <w:r w:rsidR="00CA631B" w:rsidRPr="000027BA">
        <w:rPr>
          <w:bCs/>
          <w:i/>
          <w:iCs/>
        </w:rPr>
        <w:t>(art. L211-7 du code de l’environnement)</w:t>
      </w:r>
      <w:r w:rsidR="00CA631B">
        <w:rPr>
          <w:bCs/>
          <w:i/>
          <w:iCs/>
        </w:rPr>
        <w:t>)</w:t>
      </w:r>
      <w:r>
        <w:t>,</w:t>
      </w:r>
      <w:r w:rsidR="00C812F6">
        <w:t xml:space="preserve"> </w:t>
      </w:r>
      <w:r w:rsidR="00557FB1">
        <w:t>a</w:t>
      </w:r>
      <w:r w:rsidR="00C812F6">
        <w:t xml:space="preserve">nimation Natura 2000 </w:t>
      </w:r>
      <w:r>
        <w:t>(</w:t>
      </w:r>
      <w:r w:rsidR="00C812F6">
        <w:t>2018</w:t>
      </w:r>
      <w:r>
        <w:t xml:space="preserve">), </w:t>
      </w:r>
      <w:r w:rsidR="00557FB1">
        <w:t>a</w:t>
      </w:r>
      <w:r w:rsidR="00C812F6">
        <w:t xml:space="preserve">nimation foncière </w:t>
      </w:r>
      <w:r w:rsidR="005D54A4">
        <w:t xml:space="preserve">et zones humides </w:t>
      </w:r>
      <w:r>
        <w:t>(</w:t>
      </w:r>
      <w:r w:rsidR="005D54A4">
        <w:t>2022</w:t>
      </w:r>
      <w:r>
        <w:t>)</w:t>
      </w:r>
      <w:r w:rsidR="005D54A4">
        <w:t>.</w:t>
      </w:r>
      <w:r w:rsidR="002F0427">
        <w:t xml:space="preserve"> L’équipe est actuellement composée d’une </w:t>
      </w:r>
      <w:r w:rsidR="00557FB1">
        <w:t>a</w:t>
      </w:r>
      <w:r w:rsidR="002F0427">
        <w:t xml:space="preserve">nimatrice Natura 2000 et d’une </w:t>
      </w:r>
      <w:r w:rsidR="00557FB1">
        <w:t>t</w:t>
      </w:r>
      <w:r w:rsidR="002F0427">
        <w:t xml:space="preserve">echnicienne </w:t>
      </w:r>
      <w:r w:rsidR="00557FB1">
        <w:t>milieux aquatiques</w:t>
      </w:r>
      <w:r w:rsidR="002F0427">
        <w:t>.</w:t>
      </w:r>
    </w:p>
    <w:p w14:paraId="534702C8" w14:textId="77777777" w:rsidR="005D54A4" w:rsidRDefault="005D54A4" w:rsidP="00C812F6"/>
    <w:p w14:paraId="583AE71F" w14:textId="20E7A33A" w:rsidR="005D54A4" w:rsidRDefault="009301BB" w:rsidP="005D54A4">
      <w:r>
        <w:t xml:space="preserve">Dans le cadre de </w:t>
      </w:r>
      <w:r w:rsidR="008231B2">
        <w:t xml:space="preserve">la mise en œuvre d’un nouveau Plan Pluriannuel de Gestion sur son territoire </w:t>
      </w:r>
      <w:r w:rsidR="005D54A4">
        <w:t>d’une part</w:t>
      </w:r>
      <w:r w:rsidR="00557FB1">
        <w:t>,</w:t>
      </w:r>
      <w:r w:rsidR="005D54A4">
        <w:t xml:space="preserve"> et suite au départ de la </w:t>
      </w:r>
      <w:r w:rsidR="00557FB1">
        <w:t>c</w:t>
      </w:r>
      <w:r w:rsidR="005D54A4">
        <w:t>hargée de missions zones humides d’autre part, le SMAHBB recrute</w:t>
      </w:r>
      <w:r w:rsidR="00CA631B">
        <w:t xml:space="preserve"> </w:t>
      </w:r>
      <w:r w:rsidR="005D54A4">
        <w:t xml:space="preserve">un.e technicien.ne </w:t>
      </w:r>
      <w:r w:rsidR="00557FB1">
        <w:t>milieux aquatiques</w:t>
      </w:r>
      <w:r w:rsidR="005D54A4">
        <w:t>/</w:t>
      </w:r>
      <w:r w:rsidR="002F0427">
        <w:t>c</w:t>
      </w:r>
      <w:r w:rsidR="005D54A4">
        <w:t xml:space="preserve">hargé.e de mission </w:t>
      </w:r>
      <w:r w:rsidR="00557FB1">
        <w:t>z</w:t>
      </w:r>
      <w:r w:rsidR="005D54A4">
        <w:t xml:space="preserve">ones </w:t>
      </w:r>
      <w:r w:rsidR="00557FB1">
        <w:t>h</w:t>
      </w:r>
      <w:r w:rsidR="005D54A4">
        <w:t>umides.</w:t>
      </w:r>
    </w:p>
    <w:p w14:paraId="7BACAD48" w14:textId="77777777" w:rsidR="00C812F6" w:rsidRDefault="00C812F6" w:rsidP="00431E3A">
      <w:pPr>
        <w:rPr>
          <w:b/>
        </w:rPr>
      </w:pPr>
    </w:p>
    <w:p w14:paraId="67E027E9" w14:textId="43E756E2" w:rsidR="00596D6C" w:rsidRPr="005F17E7" w:rsidRDefault="0011619F" w:rsidP="00431E3A">
      <w:pPr>
        <w:rPr>
          <w:b/>
          <w:color w:val="1F3864" w:themeColor="accent1" w:themeShade="80"/>
          <w:sz w:val="28"/>
          <w:szCs w:val="28"/>
        </w:rPr>
      </w:pPr>
      <w:r w:rsidRPr="005F17E7">
        <w:rPr>
          <w:b/>
          <w:color w:val="1F3864" w:themeColor="accent1" w:themeShade="80"/>
          <w:sz w:val="28"/>
          <w:szCs w:val="28"/>
        </w:rPr>
        <w:t>M</w:t>
      </w:r>
      <w:r w:rsidR="009F135C" w:rsidRPr="005F17E7">
        <w:rPr>
          <w:b/>
          <w:color w:val="1F3864" w:themeColor="accent1" w:themeShade="80"/>
          <w:sz w:val="28"/>
          <w:szCs w:val="28"/>
        </w:rPr>
        <w:t>issions </w:t>
      </w:r>
    </w:p>
    <w:p w14:paraId="77BCFA13" w14:textId="290A5E12" w:rsidR="00C812F6" w:rsidRPr="00C812F6" w:rsidRDefault="00C812F6" w:rsidP="00C812F6">
      <w:pPr>
        <w:rPr>
          <w:bCs/>
        </w:rPr>
      </w:pPr>
      <w:r w:rsidRPr="00C812F6">
        <w:rPr>
          <w:bCs/>
        </w:rPr>
        <w:t>Placé</w:t>
      </w:r>
      <w:r w:rsidR="006130C3">
        <w:rPr>
          <w:bCs/>
        </w:rPr>
        <w:t>.e</w:t>
      </w:r>
      <w:r w:rsidRPr="00C812F6">
        <w:rPr>
          <w:bCs/>
        </w:rPr>
        <w:t xml:space="preserve"> sous l’autorité du Président</w:t>
      </w:r>
      <w:r w:rsidR="003C54FC">
        <w:rPr>
          <w:bCs/>
        </w:rPr>
        <w:t xml:space="preserve"> et en lien avec la technicienne </w:t>
      </w:r>
      <w:r w:rsidR="00557FB1">
        <w:rPr>
          <w:bCs/>
        </w:rPr>
        <w:t>milieux aquatiques</w:t>
      </w:r>
      <w:r w:rsidR="003C54FC">
        <w:rPr>
          <w:bCs/>
        </w:rPr>
        <w:t xml:space="preserve"> du </w:t>
      </w:r>
      <w:r w:rsidR="00686BB7">
        <w:rPr>
          <w:bCs/>
        </w:rPr>
        <w:t>SMAHBB</w:t>
      </w:r>
      <w:r w:rsidRPr="00C812F6">
        <w:rPr>
          <w:bCs/>
        </w:rPr>
        <w:t xml:space="preserve">, </w:t>
      </w:r>
      <w:r w:rsidR="008231B2">
        <w:rPr>
          <w:bCs/>
        </w:rPr>
        <w:t xml:space="preserve">vos principales missions seront : </w:t>
      </w:r>
    </w:p>
    <w:p w14:paraId="27D2B4B3" w14:textId="77777777" w:rsidR="00C812F6" w:rsidRPr="00C812F6" w:rsidRDefault="00C812F6" w:rsidP="00C812F6">
      <w:pPr>
        <w:rPr>
          <w:bCs/>
        </w:rPr>
      </w:pPr>
    </w:p>
    <w:p w14:paraId="596AEC00" w14:textId="77777777" w:rsidR="00C812F6" w:rsidRPr="008A2C65" w:rsidRDefault="00C812F6" w:rsidP="00C812F6">
      <w:pPr>
        <w:rPr>
          <w:bCs/>
          <w:color w:val="4472C4" w:themeColor="accent1"/>
          <w:u w:val="single"/>
        </w:rPr>
      </w:pPr>
      <w:r w:rsidRPr="008A2C65">
        <w:rPr>
          <w:bCs/>
          <w:color w:val="4472C4" w:themeColor="accent1"/>
          <w:u w:val="single"/>
        </w:rPr>
        <w:t>Fonctionnement général du Syndicat :</w:t>
      </w:r>
    </w:p>
    <w:p w14:paraId="75ECA5F2" w14:textId="686510B4" w:rsidR="00C812F6" w:rsidRPr="006130C3" w:rsidRDefault="00C812F6" w:rsidP="006130C3">
      <w:pPr>
        <w:pStyle w:val="Paragraphedeliste"/>
        <w:numPr>
          <w:ilvl w:val="0"/>
          <w:numId w:val="18"/>
        </w:numPr>
        <w:rPr>
          <w:bCs/>
        </w:rPr>
      </w:pPr>
      <w:r w:rsidRPr="006130C3">
        <w:rPr>
          <w:bCs/>
        </w:rPr>
        <w:t>Elaboration des budgets, des demandes de subventions et de paiements liés au poste (DOB, délibérations…)</w:t>
      </w:r>
      <w:r w:rsidR="002F0427">
        <w:rPr>
          <w:bCs/>
        </w:rPr>
        <w:t>,</w:t>
      </w:r>
    </w:p>
    <w:p w14:paraId="12A72EFA" w14:textId="083EBC7C" w:rsidR="00C812F6" w:rsidRPr="006130C3" w:rsidRDefault="00C812F6" w:rsidP="006130C3">
      <w:pPr>
        <w:pStyle w:val="Paragraphedeliste"/>
        <w:numPr>
          <w:ilvl w:val="0"/>
          <w:numId w:val="18"/>
        </w:numPr>
        <w:rPr>
          <w:bCs/>
        </w:rPr>
      </w:pPr>
      <w:r w:rsidRPr="006130C3">
        <w:rPr>
          <w:bCs/>
        </w:rPr>
        <w:t>Rédaction des bilans d’activité et des stratégies d’actions liées aux missions</w:t>
      </w:r>
      <w:r w:rsidR="002F0427">
        <w:rPr>
          <w:bCs/>
        </w:rPr>
        <w:t>,</w:t>
      </w:r>
    </w:p>
    <w:p w14:paraId="522B5C44" w14:textId="69D19485" w:rsidR="00C812F6" w:rsidRDefault="00C812F6" w:rsidP="006130C3">
      <w:pPr>
        <w:pStyle w:val="Paragraphedeliste"/>
        <w:numPr>
          <w:ilvl w:val="0"/>
          <w:numId w:val="18"/>
        </w:numPr>
        <w:rPr>
          <w:bCs/>
        </w:rPr>
      </w:pPr>
      <w:r w:rsidRPr="006130C3">
        <w:rPr>
          <w:bCs/>
        </w:rPr>
        <w:t>Préparation de présentations</w:t>
      </w:r>
      <w:r w:rsidR="002F0427">
        <w:rPr>
          <w:bCs/>
        </w:rPr>
        <w:t>,</w:t>
      </w:r>
    </w:p>
    <w:p w14:paraId="02B8CF61" w14:textId="3AF07A19" w:rsidR="00CA631B" w:rsidRPr="00CA631B" w:rsidRDefault="00CA631B" w:rsidP="00CA631B">
      <w:pPr>
        <w:pStyle w:val="Paragraphedeliste"/>
        <w:numPr>
          <w:ilvl w:val="0"/>
          <w:numId w:val="18"/>
        </w:numPr>
        <w:rPr>
          <w:bCs/>
        </w:rPr>
      </w:pPr>
      <w:r w:rsidRPr="006130C3">
        <w:rPr>
          <w:bCs/>
        </w:rPr>
        <w:t>Animation de réunions et de commissions</w:t>
      </w:r>
      <w:r w:rsidR="002F0427">
        <w:rPr>
          <w:bCs/>
        </w:rPr>
        <w:t>,</w:t>
      </w:r>
    </w:p>
    <w:p w14:paraId="647F6E73" w14:textId="3E9EAA6F" w:rsidR="00C812F6" w:rsidRPr="006130C3" w:rsidRDefault="00C812F6" w:rsidP="006130C3">
      <w:pPr>
        <w:pStyle w:val="Paragraphedeliste"/>
        <w:numPr>
          <w:ilvl w:val="0"/>
          <w:numId w:val="18"/>
        </w:numPr>
        <w:rPr>
          <w:bCs/>
        </w:rPr>
      </w:pPr>
      <w:r w:rsidRPr="006130C3">
        <w:rPr>
          <w:bCs/>
        </w:rPr>
        <w:t xml:space="preserve">Participation aux </w:t>
      </w:r>
      <w:r w:rsidR="00557FB1">
        <w:rPr>
          <w:bCs/>
        </w:rPr>
        <w:t>c</w:t>
      </w:r>
      <w:r w:rsidRPr="006130C3">
        <w:rPr>
          <w:bCs/>
        </w:rPr>
        <w:t xml:space="preserve">onseils </w:t>
      </w:r>
      <w:r w:rsidR="00557FB1">
        <w:rPr>
          <w:bCs/>
        </w:rPr>
        <w:t>s</w:t>
      </w:r>
      <w:r w:rsidRPr="006130C3">
        <w:rPr>
          <w:bCs/>
        </w:rPr>
        <w:t xml:space="preserve">yndicaux et réunions du </w:t>
      </w:r>
      <w:r w:rsidR="00557FB1">
        <w:rPr>
          <w:bCs/>
        </w:rPr>
        <w:t>b</w:t>
      </w:r>
      <w:r w:rsidRPr="006130C3">
        <w:rPr>
          <w:bCs/>
        </w:rPr>
        <w:t>ureau</w:t>
      </w:r>
      <w:r w:rsidR="002F0427">
        <w:rPr>
          <w:bCs/>
        </w:rPr>
        <w:t>,</w:t>
      </w:r>
    </w:p>
    <w:p w14:paraId="07BD1224" w14:textId="02357AE3" w:rsidR="00C812F6" w:rsidRPr="006130C3" w:rsidRDefault="00C812F6" w:rsidP="006130C3">
      <w:pPr>
        <w:pStyle w:val="Paragraphedeliste"/>
        <w:numPr>
          <w:ilvl w:val="0"/>
          <w:numId w:val="18"/>
        </w:numPr>
        <w:rPr>
          <w:bCs/>
        </w:rPr>
      </w:pPr>
      <w:r w:rsidRPr="006130C3">
        <w:rPr>
          <w:bCs/>
        </w:rPr>
        <w:t xml:space="preserve">Relations avec les partenaires </w:t>
      </w:r>
      <w:r w:rsidR="00557FB1">
        <w:rPr>
          <w:bCs/>
        </w:rPr>
        <w:t xml:space="preserve">techniques </w:t>
      </w:r>
      <w:r w:rsidRPr="006130C3">
        <w:rPr>
          <w:bCs/>
        </w:rPr>
        <w:t>et financ</w:t>
      </w:r>
      <w:r w:rsidR="00557FB1">
        <w:rPr>
          <w:bCs/>
        </w:rPr>
        <w:t>iers</w:t>
      </w:r>
      <w:r w:rsidR="002F0427">
        <w:rPr>
          <w:bCs/>
        </w:rPr>
        <w:t>,</w:t>
      </w:r>
    </w:p>
    <w:p w14:paraId="7B6D92D1" w14:textId="6DF6B665" w:rsidR="00C812F6" w:rsidRPr="006130C3" w:rsidRDefault="00C812F6" w:rsidP="006130C3">
      <w:pPr>
        <w:pStyle w:val="Paragraphedeliste"/>
        <w:numPr>
          <w:ilvl w:val="0"/>
          <w:numId w:val="18"/>
        </w:numPr>
        <w:rPr>
          <w:bCs/>
        </w:rPr>
      </w:pPr>
      <w:r w:rsidRPr="006130C3">
        <w:rPr>
          <w:bCs/>
        </w:rPr>
        <w:t>Participation aux réunions d’équipe et entraide sur les projets, appui aux autres missions du Pôle Eau et Biodiversité</w:t>
      </w:r>
      <w:r w:rsidR="002F0427">
        <w:rPr>
          <w:bCs/>
        </w:rPr>
        <w:t>,</w:t>
      </w:r>
    </w:p>
    <w:p w14:paraId="2E07C98D" w14:textId="2CC03CB3" w:rsidR="00C133C0" w:rsidRPr="006130C3" w:rsidRDefault="00C812F6" w:rsidP="006130C3">
      <w:pPr>
        <w:pStyle w:val="Paragraphedeliste"/>
        <w:numPr>
          <w:ilvl w:val="0"/>
          <w:numId w:val="18"/>
        </w:numPr>
        <w:rPr>
          <w:bCs/>
        </w:rPr>
      </w:pPr>
      <w:r w:rsidRPr="006130C3">
        <w:rPr>
          <w:bCs/>
        </w:rPr>
        <w:t>Communication (communes, partenaires, médias, site internet, page Facebook…)</w:t>
      </w:r>
      <w:r w:rsidR="002F0427">
        <w:rPr>
          <w:bCs/>
        </w:rPr>
        <w:t>.</w:t>
      </w:r>
    </w:p>
    <w:p w14:paraId="4C76729A" w14:textId="77777777" w:rsidR="00C812F6" w:rsidRDefault="00C812F6" w:rsidP="00431E3A">
      <w:pPr>
        <w:rPr>
          <w:bCs/>
        </w:rPr>
      </w:pPr>
    </w:p>
    <w:p w14:paraId="3B9BB6C9" w14:textId="58B808D1" w:rsidR="00872169" w:rsidRPr="008A2C65" w:rsidRDefault="00872169" w:rsidP="00872169">
      <w:pPr>
        <w:rPr>
          <w:bCs/>
          <w:color w:val="4472C4" w:themeColor="accent1"/>
        </w:rPr>
      </w:pPr>
      <w:r w:rsidRPr="008A2C65">
        <w:rPr>
          <w:bCs/>
          <w:color w:val="4472C4" w:themeColor="accent1"/>
          <w:u w:val="single"/>
        </w:rPr>
        <w:t xml:space="preserve">Mise en place des Plans Pluriannuels de gestion des cours d’eau </w:t>
      </w:r>
      <w:r w:rsidR="0014136E" w:rsidRPr="008A2C65">
        <w:rPr>
          <w:bCs/>
          <w:color w:val="4472C4" w:themeColor="accent1"/>
          <w:u w:val="single"/>
        </w:rPr>
        <w:t>(GEMAPI)</w:t>
      </w:r>
      <w:r w:rsidR="003C54FC" w:rsidRPr="008A2C65">
        <w:rPr>
          <w:bCs/>
          <w:color w:val="4472C4" w:themeColor="accent1"/>
          <w:u w:val="single"/>
        </w:rPr>
        <w:t xml:space="preserve"> </w:t>
      </w:r>
      <w:r w:rsidRPr="008A2C65">
        <w:rPr>
          <w:bCs/>
          <w:color w:val="4472C4" w:themeColor="accent1"/>
          <w:u w:val="single"/>
        </w:rPr>
        <w:t>:</w:t>
      </w:r>
    </w:p>
    <w:p w14:paraId="5DDDE7BC" w14:textId="76492E4A" w:rsidR="00872169" w:rsidRDefault="00872169" w:rsidP="00872169">
      <w:pPr>
        <w:pStyle w:val="Paragraphedeliste"/>
        <w:numPr>
          <w:ilvl w:val="0"/>
          <w:numId w:val="16"/>
        </w:numPr>
        <w:rPr>
          <w:iCs/>
        </w:rPr>
      </w:pPr>
      <w:r>
        <w:rPr>
          <w:iCs/>
        </w:rPr>
        <w:t xml:space="preserve">Réalisation des diagnostics </w:t>
      </w:r>
      <w:r w:rsidR="002F0427">
        <w:rPr>
          <w:iCs/>
        </w:rPr>
        <w:t>et</w:t>
      </w:r>
      <w:r>
        <w:rPr>
          <w:iCs/>
        </w:rPr>
        <w:t xml:space="preserve"> chiffrages sur le terrain</w:t>
      </w:r>
      <w:r w:rsidR="002F0427">
        <w:rPr>
          <w:iCs/>
        </w:rPr>
        <w:t>,</w:t>
      </w:r>
      <w:r w:rsidR="00ED1E2C">
        <w:rPr>
          <w:iCs/>
        </w:rPr>
        <w:t xml:space="preserve"> </w:t>
      </w:r>
    </w:p>
    <w:p w14:paraId="25100A2A" w14:textId="0AD0FE1F" w:rsidR="00872169" w:rsidRDefault="00872169" w:rsidP="00872169">
      <w:pPr>
        <w:pStyle w:val="Paragraphedeliste"/>
        <w:numPr>
          <w:ilvl w:val="0"/>
          <w:numId w:val="16"/>
        </w:numPr>
        <w:rPr>
          <w:iCs/>
        </w:rPr>
      </w:pPr>
      <w:r>
        <w:rPr>
          <w:iCs/>
        </w:rPr>
        <w:t>Rédaction du DCE, mise en ligne des marchés publics ou à défaut mise en concurrence</w:t>
      </w:r>
      <w:r w:rsidR="002F0427">
        <w:rPr>
          <w:iCs/>
        </w:rPr>
        <w:t>,</w:t>
      </w:r>
    </w:p>
    <w:p w14:paraId="7A03AFB6" w14:textId="77777777" w:rsidR="002F0427" w:rsidRPr="009960BB" w:rsidRDefault="002F0427" w:rsidP="002F0427">
      <w:pPr>
        <w:pStyle w:val="Paragraphedeliste"/>
        <w:numPr>
          <w:ilvl w:val="0"/>
          <w:numId w:val="16"/>
        </w:numPr>
        <w:rPr>
          <w:iCs/>
        </w:rPr>
      </w:pPr>
      <w:r w:rsidRPr="009960BB">
        <w:rPr>
          <w:iCs/>
        </w:rPr>
        <w:t>Prospections de terrain et ajustements éventuels des interventions identifiées en fonction des contraintes et opportunités,</w:t>
      </w:r>
    </w:p>
    <w:p w14:paraId="7362B230" w14:textId="1858D0C1" w:rsidR="00872169" w:rsidRDefault="00872169" w:rsidP="009960BB">
      <w:pPr>
        <w:pStyle w:val="Paragraphedeliste"/>
        <w:numPr>
          <w:ilvl w:val="0"/>
          <w:numId w:val="16"/>
        </w:numPr>
        <w:rPr>
          <w:iCs/>
        </w:rPr>
      </w:pPr>
      <w:r w:rsidRPr="009960BB">
        <w:rPr>
          <w:iCs/>
        </w:rPr>
        <w:t xml:space="preserve">Marquage des chantiers, suivi </w:t>
      </w:r>
      <w:r w:rsidR="002F0427">
        <w:rPr>
          <w:iCs/>
        </w:rPr>
        <w:t>et</w:t>
      </w:r>
      <w:r w:rsidRPr="009960BB">
        <w:rPr>
          <w:iCs/>
        </w:rPr>
        <w:t xml:space="preserve"> </w:t>
      </w:r>
      <w:r w:rsidR="009960BB">
        <w:rPr>
          <w:iCs/>
        </w:rPr>
        <w:t>concertation</w:t>
      </w:r>
      <w:r w:rsidR="009960BB" w:rsidRPr="009960BB">
        <w:rPr>
          <w:iCs/>
        </w:rPr>
        <w:t xml:space="preserve"> avec les usagers concernés par les travaux (</w:t>
      </w:r>
      <w:r w:rsidR="009960BB">
        <w:rPr>
          <w:iCs/>
        </w:rPr>
        <w:t xml:space="preserve">collectivités, </w:t>
      </w:r>
      <w:r w:rsidR="009960BB" w:rsidRPr="009960BB">
        <w:rPr>
          <w:iCs/>
        </w:rPr>
        <w:t>propriétaires riverains, agriculteurs…),</w:t>
      </w:r>
    </w:p>
    <w:p w14:paraId="232CB03E" w14:textId="05D20923" w:rsidR="009960BB" w:rsidRDefault="009960BB" w:rsidP="009960BB">
      <w:pPr>
        <w:pStyle w:val="Paragraphedeliste"/>
        <w:numPr>
          <w:ilvl w:val="0"/>
          <w:numId w:val="16"/>
        </w:numPr>
        <w:rPr>
          <w:iCs/>
        </w:rPr>
      </w:pPr>
      <w:r w:rsidRPr="009960BB">
        <w:rPr>
          <w:iCs/>
        </w:rPr>
        <w:t>Encadrement des entreprises, réunions de préparation, suivi et réception des travaux</w:t>
      </w:r>
      <w:r w:rsidR="002F0427">
        <w:rPr>
          <w:iCs/>
        </w:rPr>
        <w:t xml:space="preserve"> (technique et financier)</w:t>
      </w:r>
      <w:r w:rsidRPr="009960BB">
        <w:rPr>
          <w:iCs/>
        </w:rPr>
        <w:t>, maîtrise d’œuvre en interne pour les travaux d’entretien ou de restauration des milieux aquatiques,</w:t>
      </w:r>
    </w:p>
    <w:p w14:paraId="76702BD8" w14:textId="0EB19E71" w:rsidR="009960BB" w:rsidRPr="00686BB7" w:rsidRDefault="009960BB" w:rsidP="009960BB">
      <w:pPr>
        <w:pStyle w:val="Paragraphedeliste"/>
        <w:numPr>
          <w:ilvl w:val="0"/>
          <w:numId w:val="16"/>
        </w:numPr>
        <w:rPr>
          <w:iCs/>
        </w:rPr>
      </w:pPr>
      <w:r w:rsidRPr="003C54FC">
        <w:rPr>
          <w:iCs/>
        </w:rPr>
        <w:t>Travaux en régie éventuels et occasionnels (</w:t>
      </w:r>
      <w:r w:rsidRPr="003C54FC">
        <w:t>opérations d’entretien et de bucheronnage léger en fonction des besoins)</w:t>
      </w:r>
      <w:r w:rsidR="002F0427">
        <w:t>,</w:t>
      </w:r>
    </w:p>
    <w:p w14:paraId="0471FE43" w14:textId="77777777" w:rsidR="009960BB" w:rsidRPr="009960BB" w:rsidRDefault="009960BB" w:rsidP="009960BB">
      <w:pPr>
        <w:pStyle w:val="Paragraphedeliste"/>
        <w:numPr>
          <w:ilvl w:val="0"/>
          <w:numId w:val="16"/>
        </w:numPr>
        <w:rPr>
          <w:iCs/>
        </w:rPr>
      </w:pPr>
      <w:r w:rsidRPr="009960BB">
        <w:rPr>
          <w:iCs/>
        </w:rPr>
        <w:t>Rédaction de conventions, documents techniques et rapports,</w:t>
      </w:r>
    </w:p>
    <w:p w14:paraId="25A4DF59" w14:textId="7EB89697" w:rsidR="008A2C65" w:rsidRPr="00C35579" w:rsidRDefault="00686BB7" w:rsidP="00ED1E2C">
      <w:pPr>
        <w:pStyle w:val="Paragraphedeliste"/>
        <w:numPr>
          <w:ilvl w:val="0"/>
          <w:numId w:val="16"/>
        </w:numPr>
        <w:rPr>
          <w:iCs/>
        </w:rPr>
      </w:pPr>
      <w:r>
        <w:t>Programmation, suivi et réalisation des actions du/des PPG</w:t>
      </w:r>
      <w:r w:rsidR="00ED1E2C">
        <w:t>.</w:t>
      </w:r>
    </w:p>
    <w:p w14:paraId="08664C4F" w14:textId="77777777" w:rsidR="00C35579" w:rsidRDefault="00C35579" w:rsidP="00C35579">
      <w:pPr>
        <w:rPr>
          <w:iCs/>
        </w:rPr>
      </w:pPr>
    </w:p>
    <w:p w14:paraId="00EE43D1" w14:textId="77777777" w:rsidR="00C35579" w:rsidRPr="00C35579" w:rsidRDefault="00C35579" w:rsidP="00C35579">
      <w:pPr>
        <w:rPr>
          <w:iCs/>
        </w:rPr>
      </w:pPr>
    </w:p>
    <w:p w14:paraId="30894296" w14:textId="77777777" w:rsidR="00ED1E2C" w:rsidRPr="00ED1E2C" w:rsidRDefault="00ED1E2C" w:rsidP="00ED1E2C">
      <w:pPr>
        <w:pStyle w:val="Paragraphedeliste"/>
        <w:rPr>
          <w:iCs/>
        </w:rPr>
      </w:pPr>
    </w:p>
    <w:p w14:paraId="64592B9B" w14:textId="77777777" w:rsidR="00ED1E2C" w:rsidRPr="008A2C65" w:rsidRDefault="00ED1E2C" w:rsidP="00ED1E2C">
      <w:pPr>
        <w:rPr>
          <w:bCs/>
          <w:color w:val="4472C4" w:themeColor="accent1"/>
          <w:u w:val="single"/>
        </w:rPr>
      </w:pPr>
      <w:r w:rsidRPr="008A2C65">
        <w:rPr>
          <w:bCs/>
          <w:color w:val="4472C4" w:themeColor="accent1"/>
          <w:u w:val="single"/>
        </w:rPr>
        <w:lastRenderedPageBreak/>
        <w:t xml:space="preserve">Mission Zones humides :  </w:t>
      </w:r>
    </w:p>
    <w:p w14:paraId="4BEAB7F1" w14:textId="77777777" w:rsidR="00ED1E2C" w:rsidRDefault="00ED1E2C" w:rsidP="00ED1E2C">
      <w:pPr>
        <w:pStyle w:val="Paragraphedeliste"/>
        <w:numPr>
          <w:ilvl w:val="0"/>
          <w:numId w:val="16"/>
        </w:numPr>
        <w:rPr>
          <w:bCs/>
        </w:rPr>
      </w:pPr>
      <w:r w:rsidRPr="006130C3">
        <w:rPr>
          <w:bCs/>
        </w:rPr>
        <w:t>Prélocalisation des zones humides sur SIG</w:t>
      </w:r>
      <w:r>
        <w:rPr>
          <w:bCs/>
        </w:rPr>
        <w:t>,</w:t>
      </w:r>
    </w:p>
    <w:p w14:paraId="069F8234" w14:textId="77777777" w:rsidR="00ED1E2C" w:rsidRPr="006130C3" w:rsidRDefault="00ED1E2C" w:rsidP="00ED1E2C">
      <w:pPr>
        <w:pStyle w:val="Paragraphedeliste"/>
        <w:numPr>
          <w:ilvl w:val="0"/>
          <w:numId w:val="16"/>
        </w:numPr>
        <w:rPr>
          <w:bCs/>
        </w:rPr>
      </w:pPr>
      <w:r w:rsidRPr="002F0427">
        <w:rPr>
          <w:bCs/>
        </w:rPr>
        <w:t xml:space="preserve">Identifier (relevés phytosociologiques et/ou pédologiques) les zones humides et leurs habitats, </w:t>
      </w:r>
    </w:p>
    <w:p w14:paraId="3052BCB7" w14:textId="77777777" w:rsidR="00ED1E2C" w:rsidRDefault="00ED1E2C" w:rsidP="00ED1E2C">
      <w:pPr>
        <w:pStyle w:val="Paragraphedeliste"/>
        <w:numPr>
          <w:ilvl w:val="0"/>
          <w:numId w:val="16"/>
        </w:numPr>
        <w:rPr>
          <w:bCs/>
        </w:rPr>
      </w:pPr>
      <w:r w:rsidRPr="000A578C">
        <w:rPr>
          <w:bCs/>
        </w:rPr>
        <w:t xml:space="preserve">Intégrer les données d’inventaire </w:t>
      </w:r>
      <w:r>
        <w:rPr>
          <w:bCs/>
        </w:rPr>
        <w:t>sur SIG</w:t>
      </w:r>
      <w:r w:rsidRPr="000A578C">
        <w:rPr>
          <w:bCs/>
        </w:rPr>
        <w:t xml:space="preserve"> et les transmettre aux partenaires techniques </w:t>
      </w:r>
      <w:r>
        <w:rPr>
          <w:bCs/>
        </w:rPr>
        <w:t>via Gwern,</w:t>
      </w:r>
    </w:p>
    <w:p w14:paraId="711E7851" w14:textId="77777777" w:rsidR="00ED1E2C" w:rsidRPr="006130C3" w:rsidRDefault="00ED1E2C" w:rsidP="00ED1E2C">
      <w:pPr>
        <w:pStyle w:val="Paragraphedeliste"/>
        <w:numPr>
          <w:ilvl w:val="0"/>
          <w:numId w:val="16"/>
        </w:numPr>
        <w:rPr>
          <w:bCs/>
        </w:rPr>
      </w:pPr>
      <w:r>
        <w:rPr>
          <w:bCs/>
        </w:rPr>
        <w:t>Participer à l’</w:t>
      </w:r>
      <w:r w:rsidRPr="006130C3">
        <w:rPr>
          <w:bCs/>
        </w:rPr>
        <w:t>amélioration des connaissances</w:t>
      </w:r>
      <w:r>
        <w:rPr>
          <w:bCs/>
        </w:rPr>
        <w:t>,</w:t>
      </w:r>
    </w:p>
    <w:p w14:paraId="38FAB256" w14:textId="77777777" w:rsidR="00ED1E2C" w:rsidRPr="006130C3" w:rsidRDefault="00ED1E2C" w:rsidP="00ED1E2C">
      <w:pPr>
        <w:pStyle w:val="Paragraphedeliste"/>
        <w:numPr>
          <w:ilvl w:val="0"/>
          <w:numId w:val="16"/>
        </w:numPr>
        <w:rPr>
          <w:bCs/>
        </w:rPr>
      </w:pPr>
      <w:r w:rsidRPr="006130C3">
        <w:rPr>
          <w:bCs/>
        </w:rPr>
        <w:t>Communication / Animation territoriale sur ce volet avec les élus et propriétaires riverains</w:t>
      </w:r>
      <w:r>
        <w:rPr>
          <w:bCs/>
        </w:rPr>
        <w:t>,</w:t>
      </w:r>
    </w:p>
    <w:p w14:paraId="04987147" w14:textId="77777777" w:rsidR="00ED1E2C" w:rsidRPr="006130C3" w:rsidRDefault="00ED1E2C" w:rsidP="00ED1E2C">
      <w:pPr>
        <w:pStyle w:val="Paragraphedeliste"/>
        <w:numPr>
          <w:ilvl w:val="0"/>
          <w:numId w:val="16"/>
        </w:numPr>
        <w:rPr>
          <w:bCs/>
        </w:rPr>
      </w:pPr>
      <w:r w:rsidRPr="006130C3">
        <w:rPr>
          <w:bCs/>
        </w:rPr>
        <w:t>Respect du protocole Agence de l’eau / FMA</w:t>
      </w:r>
      <w:r>
        <w:rPr>
          <w:bCs/>
        </w:rPr>
        <w:t>,</w:t>
      </w:r>
    </w:p>
    <w:p w14:paraId="673E50B6" w14:textId="77777777" w:rsidR="00ED1E2C" w:rsidRDefault="00ED1E2C" w:rsidP="00ED1E2C">
      <w:pPr>
        <w:pStyle w:val="Paragraphedeliste"/>
        <w:numPr>
          <w:ilvl w:val="0"/>
          <w:numId w:val="16"/>
        </w:numPr>
        <w:rPr>
          <w:bCs/>
        </w:rPr>
      </w:pPr>
      <w:r w:rsidRPr="006130C3">
        <w:rPr>
          <w:bCs/>
        </w:rPr>
        <w:t>Gestion des zones humides : rédaction des plans de gestion et suivi des travaux</w:t>
      </w:r>
      <w:r>
        <w:rPr>
          <w:bCs/>
        </w:rPr>
        <w:t>.</w:t>
      </w:r>
    </w:p>
    <w:p w14:paraId="04DA7F96" w14:textId="77777777" w:rsidR="006A198E" w:rsidRDefault="006A198E" w:rsidP="006A198E">
      <w:pPr>
        <w:rPr>
          <w:bCs/>
        </w:rPr>
      </w:pPr>
    </w:p>
    <w:p w14:paraId="70DD4BCB" w14:textId="5A231CE4" w:rsidR="006A198E" w:rsidRPr="008A2C65" w:rsidRDefault="006A198E" w:rsidP="006A198E">
      <w:pPr>
        <w:rPr>
          <w:iCs/>
          <w:color w:val="4472C4" w:themeColor="accent1"/>
          <w:u w:val="single"/>
        </w:rPr>
      </w:pPr>
      <w:r w:rsidRPr="008A2C65">
        <w:rPr>
          <w:iCs/>
          <w:color w:val="4472C4" w:themeColor="accent1"/>
          <w:u w:val="single"/>
        </w:rPr>
        <w:t>Missions techniques</w:t>
      </w:r>
      <w:r w:rsidR="008A2C65">
        <w:rPr>
          <w:iCs/>
          <w:color w:val="4472C4" w:themeColor="accent1"/>
          <w:u w:val="single"/>
        </w:rPr>
        <w:t> :</w:t>
      </w:r>
    </w:p>
    <w:p w14:paraId="0C23FAC2" w14:textId="77777777" w:rsidR="005F17E7" w:rsidRPr="00ED1E2C" w:rsidRDefault="005F17E7" w:rsidP="005F17E7">
      <w:pPr>
        <w:pStyle w:val="Paragraphedeliste"/>
        <w:numPr>
          <w:ilvl w:val="0"/>
          <w:numId w:val="2"/>
        </w:numPr>
        <w:rPr>
          <w:iCs/>
        </w:rPr>
      </w:pPr>
      <w:r>
        <w:rPr>
          <w:lang w:eastAsia="en-US"/>
        </w:rPr>
        <w:t>Lancement et suivi d’études,</w:t>
      </w:r>
    </w:p>
    <w:p w14:paraId="74B1A720" w14:textId="036CE871" w:rsidR="006A198E" w:rsidRDefault="006A198E" w:rsidP="006A198E">
      <w:pPr>
        <w:pStyle w:val="Paragraphedeliste"/>
        <w:numPr>
          <w:ilvl w:val="0"/>
          <w:numId w:val="2"/>
        </w:numPr>
      </w:pPr>
      <w:r>
        <w:t>Planification et réalisation de tout travaux d’intérêt général au bénéfice des milieux aquatiques</w:t>
      </w:r>
      <w:r w:rsidR="002F0427">
        <w:t>,</w:t>
      </w:r>
    </w:p>
    <w:p w14:paraId="5E65648B" w14:textId="7D870500" w:rsidR="006A198E" w:rsidRDefault="006A198E" w:rsidP="006A198E">
      <w:pPr>
        <w:pStyle w:val="Paragraphedeliste"/>
        <w:numPr>
          <w:ilvl w:val="0"/>
          <w:numId w:val="2"/>
        </w:numPr>
      </w:pPr>
      <w:r>
        <w:t>App</w:t>
      </w:r>
      <w:r w:rsidR="008A2C65">
        <w:t>ort de</w:t>
      </w:r>
      <w:r>
        <w:t xml:space="preserve"> sa technicité aux porteurs de projet privés ou publics dans le cadre des projets de travaux, avec l’appui de l’équipe en place</w:t>
      </w:r>
      <w:r w:rsidR="002F0427">
        <w:t>,</w:t>
      </w:r>
    </w:p>
    <w:p w14:paraId="72CF1451" w14:textId="3FD7CDD5" w:rsidR="006A198E" w:rsidRDefault="006A198E" w:rsidP="006A198E">
      <w:pPr>
        <w:pStyle w:val="Paragraphedeliste"/>
        <w:numPr>
          <w:ilvl w:val="0"/>
          <w:numId w:val="2"/>
        </w:numPr>
      </w:pPr>
      <w:r>
        <w:t>Suivi des aménagements réalisés</w:t>
      </w:r>
      <w:r w:rsidR="002F0427">
        <w:t>,</w:t>
      </w:r>
    </w:p>
    <w:p w14:paraId="1D44264F" w14:textId="55002F88" w:rsidR="006A198E" w:rsidRDefault="006A198E" w:rsidP="006A198E">
      <w:pPr>
        <w:pStyle w:val="Paragraphedeliste"/>
        <w:numPr>
          <w:ilvl w:val="0"/>
          <w:numId w:val="2"/>
        </w:numPr>
      </w:pPr>
      <w:r>
        <w:t>Suivi des politiques locales et intégration dans les réunions techniques</w:t>
      </w:r>
      <w:r w:rsidR="002F0427">
        <w:t>,</w:t>
      </w:r>
    </w:p>
    <w:p w14:paraId="5A7E67AF" w14:textId="032C555E" w:rsidR="006A198E" w:rsidRDefault="008A2C65" w:rsidP="006A198E">
      <w:pPr>
        <w:pStyle w:val="Paragraphedeliste"/>
        <w:numPr>
          <w:ilvl w:val="0"/>
          <w:numId w:val="2"/>
        </w:numPr>
      </w:pPr>
      <w:r>
        <w:t>Réalisation d’une</w:t>
      </w:r>
      <w:r w:rsidR="006A198E">
        <w:t xml:space="preserve"> veille locale sur les projets en cours et à venir et partici</w:t>
      </w:r>
      <w:r>
        <w:t>pation</w:t>
      </w:r>
      <w:r w:rsidR="006A198E">
        <w:t xml:space="preserve"> au montage et suivi de ces projets</w:t>
      </w:r>
      <w:r w:rsidR="002F0427">
        <w:t>,</w:t>
      </w:r>
    </w:p>
    <w:p w14:paraId="333EA7A9" w14:textId="07D6AEE0" w:rsidR="00ED1E2C" w:rsidRDefault="006A198E" w:rsidP="00271D8C">
      <w:pPr>
        <w:pStyle w:val="Paragraphedeliste"/>
        <w:numPr>
          <w:ilvl w:val="0"/>
          <w:numId w:val="2"/>
        </w:numPr>
      </w:pPr>
      <w:r>
        <w:t>Pr</w:t>
      </w:r>
      <w:r w:rsidR="008A2C65">
        <w:t>ise</w:t>
      </w:r>
      <w:r>
        <w:t xml:space="preserve"> en charge </w:t>
      </w:r>
      <w:r w:rsidR="008A2C65">
        <w:t>d</w:t>
      </w:r>
      <w:r>
        <w:t>es missions de surveillance et d’alertes en période de crues, assistance au chiffrage et/ou prise en charge des dégâts</w:t>
      </w:r>
      <w:r w:rsidR="00ED1E2C">
        <w:t>.</w:t>
      </w:r>
    </w:p>
    <w:p w14:paraId="366E3EA4" w14:textId="77777777" w:rsidR="008231B2" w:rsidRDefault="008231B2" w:rsidP="008231B2"/>
    <w:p w14:paraId="0E59B61A" w14:textId="1B7C1098" w:rsidR="007B196F" w:rsidRPr="005F17E7" w:rsidRDefault="007B196F" w:rsidP="00743D8B">
      <w:pPr>
        <w:rPr>
          <w:b/>
          <w:color w:val="1F3864" w:themeColor="accent1" w:themeShade="80"/>
          <w:sz w:val="28"/>
          <w:szCs w:val="28"/>
        </w:rPr>
      </w:pPr>
      <w:r w:rsidRPr="005F17E7">
        <w:rPr>
          <w:b/>
          <w:color w:val="1F3864" w:themeColor="accent1" w:themeShade="80"/>
          <w:sz w:val="28"/>
          <w:szCs w:val="28"/>
        </w:rPr>
        <w:t>Profil recherché</w:t>
      </w:r>
    </w:p>
    <w:p w14:paraId="39B5F1B6" w14:textId="0D126AA6" w:rsidR="00C812F6" w:rsidRDefault="00C812F6" w:rsidP="00743D8B">
      <w:r w:rsidRPr="00C812F6">
        <w:t>Formation Bac +</w:t>
      </w:r>
      <w:r w:rsidR="006A198E">
        <w:t>2</w:t>
      </w:r>
      <w:r w:rsidR="008A2C65">
        <w:t>/3</w:t>
      </w:r>
      <w:r w:rsidR="006A198E">
        <w:t xml:space="preserve"> minimum</w:t>
      </w:r>
      <w:r w:rsidRPr="00C812F6">
        <w:t xml:space="preserve"> dans le domaine des milieux aquatiques et de la protection de l’environnement</w:t>
      </w:r>
      <w:r w:rsidR="006130C3">
        <w:t xml:space="preserve">. </w:t>
      </w:r>
      <w:r w:rsidR="006130C3" w:rsidRPr="006130C3">
        <w:t xml:space="preserve">Une première expérience dans </w:t>
      </w:r>
      <w:r w:rsidR="006A198E">
        <w:t xml:space="preserve">la </w:t>
      </w:r>
      <w:r w:rsidR="00686BB7">
        <w:t>g</w:t>
      </w:r>
      <w:r w:rsidR="006A198E">
        <w:t>estion des milieux aquatiques</w:t>
      </w:r>
      <w:r w:rsidR="00686BB7">
        <w:t xml:space="preserve"> et/ou </w:t>
      </w:r>
      <w:r w:rsidR="008231B2">
        <w:t>l’inventaire des zones humides</w:t>
      </w:r>
      <w:r w:rsidR="006130C3" w:rsidRPr="006130C3">
        <w:t xml:space="preserve"> sera fortement appréciée</w:t>
      </w:r>
      <w:r w:rsidR="006130C3">
        <w:t>.</w:t>
      </w:r>
    </w:p>
    <w:p w14:paraId="2F4ABC48" w14:textId="77777777" w:rsidR="007B196F" w:rsidRDefault="007B196F" w:rsidP="00743D8B">
      <w:pPr>
        <w:rPr>
          <w:b/>
        </w:rPr>
      </w:pPr>
    </w:p>
    <w:p w14:paraId="6125D6BE" w14:textId="46E94EB3" w:rsidR="00743D8B" w:rsidRPr="005F17E7" w:rsidRDefault="005F17E7" w:rsidP="00743D8B">
      <w:pPr>
        <w:rPr>
          <w:bCs/>
          <w:color w:val="4472C4" w:themeColor="accent1"/>
          <w:u w:val="single"/>
        </w:rPr>
      </w:pPr>
      <w:r>
        <w:rPr>
          <w:bCs/>
          <w:color w:val="4472C4" w:themeColor="accent1"/>
          <w:u w:val="single"/>
        </w:rPr>
        <w:t>Savoir</w:t>
      </w:r>
      <w:r w:rsidRPr="005F17E7">
        <w:rPr>
          <w:bCs/>
          <w:color w:val="4472C4" w:themeColor="accent1"/>
          <w:u w:val="single"/>
        </w:rPr>
        <w:t> :</w:t>
      </w:r>
    </w:p>
    <w:p w14:paraId="3260FC5E" w14:textId="655A6C3A" w:rsidR="006130C3" w:rsidRDefault="006130C3" w:rsidP="006130C3">
      <w:pPr>
        <w:pStyle w:val="Paragraphedeliste"/>
        <w:numPr>
          <w:ilvl w:val="0"/>
          <w:numId w:val="11"/>
        </w:numPr>
      </w:pPr>
      <w:r>
        <w:t xml:space="preserve">Connaissance du fonctionnement des milieux aquatiques / humides et </w:t>
      </w:r>
      <w:r w:rsidR="009960BB">
        <w:t>de la</w:t>
      </w:r>
      <w:r>
        <w:t xml:space="preserve"> règlementation loi sur l’eau</w:t>
      </w:r>
      <w:r w:rsidR="005F17E7">
        <w:t>,</w:t>
      </w:r>
    </w:p>
    <w:p w14:paraId="7E49A159" w14:textId="58F6D9B7" w:rsidR="008A2C65" w:rsidRDefault="008A2C65" w:rsidP="006130C3">
      <w:pPr>
        <w:pStyle w:val="Paragraphedeliste"/>
        <w:numPr>
          <w:ilvl w:val="0"/>
          <w:numId w:val="11"/>
        </w:numPr>
      </w:pPr>
      <w:r>
        <w:t>Connaissance des techniques de restauration</w:t>
      </w:r>
      <w:r w:rsidR="00FE35ED">
        <w:t>, de la gestion des espaces naturels et des zones humides</w:t>
      </w:r>
      <w:r w:rsidR="005F17E7">
        <w:t>,</w:t>
      </w:r>
    </w:p>
    <w:p w14:paraId="5DB46EAF" w14:textId="110B29DC" w:rsidR="00686BB7" w:rsidRDefault="00686BB7" w:rsidP="006130C3">
      <w:pPr>
        <w:pStyle w:val="Paragraphedeliste"/>
        <w:numPr>
          <w:ilvl w:val="0"/>
          <w:numId w:val="11"/>
        </w:numPr>
      </w:pPr>
      <w:r>
        <w:t>Connaissances en botanique et en pédologie</w:t>
      </w:r>
      <w:r w:rsidR="00FE35ED">
        <w:t xml:space="preserve"> (</w:t>
      </w:r>
      <w:r w:rsidR="00FE35ED" w:rsidRPr="00FE35ED">
        <w:t>caractérisation des zones humides)</w:t>
      </w:r>
      <w:r w:rsidR="005F17E7">
        <w:t>,</w:t>
      </w:r>
    </w:p>
    <w:p w14:paraId="5AEB2E82" w14:textId="7842C90B" w:rsidR="00FE35ED" w:rsidRDefault="00FE35ED" w:rsidP="00FE35ED">
      <w:pPr>
        <w:pStyle w:val="Paragraphedeliste"/>
        <w:numPr>
          <w:ilvl w:val="0"/>
          <w:numId w:val="11"/>
        </w:numPr>
      </w:pPr>
      <w:r>
        <w:t>Connaissance du fonctionnement des collectivités territoriales (hiérarchie, marchés publics…)</w:t>
      </w:r>
      <w:r w:rsidR="005F17E7">
        <w:t>.</w:t>
      </w:r>
    </w:p>
    <w:p w14:paraId="49857BE4" w14:textId="3D49B6C3" w:rsidR="00F41B89" w:rsidRPr="005F17E7" w:rsidRDefault="00F41B89" w:rsidP="00F41B89">
      <w:pPr>
        <w:rPr>
          <w:color w:val="4472C4" w:themeColor="accent1"/>
          <w:u w:val="single"/>
        </w:rPr>
      </w:pPr>
      <w:r w:rsidRPr="005F17E7">
        <w:rPr>
          <w:color w:val="4472C4" w:themeColor="accent1"/>
          <w:u w:val="single"/>
        </w:rPr>
        <w:t>Savoir-faire</w:t>
      </w:r>
      <w:r w:rsidR="005F17E7">
        <w:rPr>
          <w:color w:val="4472C4" w:themeColor="accent1"/>
          <w:u w:val="single"/>
        </w:rPr>
        <w:t> :</w:t>
      </w:r>
    </w:p>
    <w:p w14:paraId="03F8136C" w14:textId="4B89B02C" w:rsidR="006130C3" w:rsidRPr="006130C3" w:rsidRDefault="006130C3" w:rsidP="006130C3">
      <w:pPr>
        <w:pStyle w:val="Paragraphedeliste"/>
        <w:numPr>
          <w:ilvl w:val="0"/>
          <w:numId w:val="2"/>
        </w:numPr>
      </w:pPr>
      <w:r w:rsidRPr="006130C3">
        <w:t>Maîtrise du SIG (logiciel Qgis)</w:t>
      </w:r>
      <w:r>
        <w:t xml:space="preserve"> et </w:t>
      </w:r>
      <w:r w:rsidRPr="006130C3">
        <w:t>de Gwern</w:t>
      </w:r>
      <w:r w:rsidR="005F17E7">
        <w:t>,</w:t>
      </w:r>
    </w:p>
    <w:p w14:paraId="13ECBDFE" w14:textId="7C387587" w:rsidR="00FE35ED" w:rsidRDefault="009B4682" w:rsidP="008A2C65">
      <w:pPr>
        <w:pStyle w:val="Paragraphedeliste"/>
        <w:numPr>
          <w:ilvl w:val="0"/>
          <w:numId w:val="2"/>
        </w:numPr>
      </w:pPr>
      <w:r>
        <w:t>Maitrise de Word, Excel, Power Point</w:t>
      </w:r>
      <w:r w:rsidR="005F17E7">
        <w:t>,</w:t>
      </w:r>
    </w:p>
    <w:p w14:paraId="6C429149" w14:textId="631BBCE5" w:rsidR="00FE35ED" w:rsidRDefault="00FE35ED" w:rsidP="008A2C65">
      <w:pPr>
        <w:pStyle w:val="Paragraphedeliste"/>
        <w:numPr>
          <w:ilvl w:val="0"/>
          <w:numId w:val="2"/>
        </w:numPr>
      </w:pPr>
      <w:r>
        <w:t xml:space="preserve">Réalisation de </w:t>
      </w:r>
      <w:r w:rsidRPr="00FE35ED">
        <w:t>sondages pédologiques à l'aide d'une tarière manuelle</w:t>
      </w:r>
      <w:r w:rsidR="005F17E7">
        <w:t>,</w:t>
      </w:r>
    </w:p>
    <w:p w14:paraId="0C6CE947" w14:textId="3A2A85F1" w:rsidR="00FE35ED" w:rsidRDefault="00FE35ED" w:rsidP="008A2C65">
      <w:pPr>
        <w:pStyle w:val="Paragraphedeliste"/>
        <w:numPr>
          <w:ilvl w:val="0"/>
          <w:numId w:val="2"/>
        </w:numPr>
      </w:pPr>
      <w:r>
        <w:t>Qualités rédactionnelles et de synthèse</w:t>
      </w:r>
      <w:r w:rsidR="005F17E7">
        <w:t>,</w:t>
      </w:r>
    </w:p>
    <w:p w14:paraId="14E08086" w14:textId="0C6145D9" w:rsidR="00297F72" w:rsidRDefault="00297F72" w:rsidP="008A2C65">
      <w:pPr>
        <w:pStyle w:val="Paragraphedeliste"/>
        <w:numPr>
          <w:ilvl w:val="0"/>
          <w:numId w:val="2"/>
        </w:numPr>
      </w:pPr>
      <w:r>
        <w:t>Animation et conduite de réunions</w:t>
      </w:r>
      <w:r w:rsidR="005F17E7">
        <w:t>.</w:t>
      </w:r>
    </w:p>
    <w:p w14:paraId="26395FB8" w14:textId="02D92D7C" w:rsidR="008A2C65" w:rsidRPr="005F17E7" w:rsidRDefault="008A2C65" w:rsidP="008A2C65">
      <w:pPr>
        <w:rPr>
          <w:color w:val="4472C4" w:themeColor="accent1"/>
          <w:u w:val="single"/>
        </w:rPr>
      </w:pPr>
      <w:r w:rsidRPr="005F17E7">
        <w:rPr>
          <w:color w:val="4472C4" w:themeColor="accent1"/>
          <w:u w:val="single"/>
        </w:rPr>
        <w:t>Savoir</w:t>
      </w:r>
      <w:r w:rsidR="005F17E7">
        <w:rPr>
          <w:color w:val="4472C4" w:themeColor="accent1"/>
          <w:u w:val="single"/>
        </w:rPr>
        <w:t>-</w:t>
      </w:r>
      <w:r w:rsidRPr="005F17E7">
        <w:rPr>
          <w:color w:val="4472C4" w:themeColor="accent1"/>
          <w:u w:val="single"/>
        </w:rPr>
        <w:t>être</w:t>
      </w:r>
      <w:r w:rsidR="005F17E7">
        <w:rPr>
          <w:color w:val="4472C4" w:themeColor="accent1"/>
          <w:u w:val="single"/>
        </w:rPr>
        <w:t> :</w:t>
      </w:r>
    </w:p>
    <w:p w14:paraId="7A4B91A4" w14:textId="3AA64D7F" w:rsidR="00FE35ED" w:rsidRDefault="00FE35ED" w:rsidP="00FE35ED">
      <w:pPr>
        <w:pStyle w:val="Paragraphedeliste"/>
        <w:numPr>
          <w:ilvl w:val="0"/>
          <w:numId w:val="2"/>
        </w:numPr>
      </w:pPr>
      <w:r>
        <w:t>Goût pour le travail de terrain et le travail en bureau</w:t>
      </w:r>
      <w:r w:rsidR="002F0427">
        <w:t>,</w:t>
      </w:r>
      <w:r>
        <w:t xml:space="preserve"> </w:t>
      </w:r>
    </w:p>
    <w:p w14:paraId="70718521" w14:textId="18F7DA74" w:rsidR="002F0427" w:rsidRDefault="009960BB" w:rsidP="00FE35ED">
      <w:pPr>
        <w:pStyle w:val="Paragraphedeliste"/>
        <w:numPr>
          <w:ilvl w:val="0"/>
          <w:numId w:val="2"/>
        </w:numPr>
      </w:pPr>
      <w:r>
        <w:t>Qualités</w:t>
      </w:r>
      <w:r w:rsidR="00297F72">
        <w:t xml:space="preserve"> relationnel</w:t>
      </w:r>
      <w:r>
        <w:t>les</w:t>
      </w:r>
      <w:r w:rsidR="00297F72">
        <w:t xml:space="preserve"> (écoute, dialogue, pédagogie)</w:t>
      </w:r>
      <w:r w:rsidR="002F0427">
        <w:t>,</w:t>
      </w:r>
      <w:r w:rsidR="00297F72">
        <w:t xml:space="preserve"> </w:t>
      </w:r>
    </w:p>
    <w:p w14:paraId="401F41E8" w14:textId="77845B65" w:rsidR="00FE35ED" w:rsidRPr="006130C3" w:rsidRDefault="002F0427" w:rsidP="00FE35ED">
      <w:pPr>
        <w:pStyle w:val="Paragraphedeliste"/>
        <w:numPr>
          <w:ilvl w:val="0"/>
          <w:numId w:val="2"/>
        </w:numPr>
      </w:pPr>
      <w:r>
        <w:t xml:space="preserve">Sens </w:t>
      </w:r>
      <w:r w:rsidR="00297F72">
        <w:t>du service public</w:t>
      </w:r>
      <w:r>
        <w:t>,</w:t>
      </w:r>
      <w:r w:rsidR="00FE35ED" w:rsidRPr="006130C3">
        <w:t xml:space="preserve"> </w:t>
      </w:r>
    </w:p>
    <w:p w14:paraId="0A30288B" w14:textId="2BB327EE" w:rsidR="00FE35ED" w:rsidRDefault="009960BB" w:rsidP="00FE35ED">
      <w:pPr>
        <w:pStyle w:val="Paragraphedeliste"/>
        <w:numPr>
          <w:ilvl w:val="0"/>
          <w:numId w:val="2"/>
        </w:numPr>
      </w:pPr>
      <w:r>
        <w:t>Goût</w:t>
      </w:r>
      <w:r w:rsidR="00297F72">
        <w:t xml:space="preserve"> pour le travail en équipe</w:t>
      </w:r>
      <w:r w:rsidR="002F0427">
        <w:t>,</w:t>
      </w:r>
    </w:p>
    <w:p w14:paraId="74900601" w14:textId="130FA137" w:rsidR="00FE35ED" w:rsidRDefault="00FE35ED" w:rsidP="00FE35ED">
      <w:pPr>
        <w:pStyle w:val="Paragraphedeliste"/>
        <w:numPr>
          <w:ilvl w:val="0"/>
          <w:numId w:val="2"/>
        </w:numPr>
      </w:pPr>
      <w:r>
        <w:t>Savoir rendre compte de son travail</w:t>
      </w:r>
      <w:r w:rsidR="002F0427">
        <w:t>,</w:t>
      </w:r>
    </w:p>
    <w:p w14:paraId="5AB11F8D" w14:textId="59A886F5" w:rsidR="00FE35ED" w:rsidRDefault="00FE35ED" w:rsidP="00FE35ED">
      <w:pPr>
        <w:pStyle w:val="Paragraphedeliste"/>
        <w:numPr>
          <w:ilvl w:val="0"/>
          <w:numId w:val="2"/>
        </w:numPr>
      </w:pPr>
      <w:r>
        <w:t xml:space="preserve">Esprit d’initiative et </w:t>
      </w:r>
      <w:r w:rsidR="009960BB">
        <w:t>d’</w:t>
      </w:r>
      <w:r>
        <w:t>autonomie</w:t>
      </w:r>
      <w:r w:rsidR="002F0427">
        <w:t>,</w:t>
      </w:r>
    </w:p>
    <w:p w14:paraId="54434654" w14:textId="314E45E3" w:rsidR="00FE35ED" w:rsidRDefault="00297F72" w:rsidP="00526C0A">
      <w:pPr>
        <w:pStyle w:val="Paragraphedeliste"/>
        <w:numPr>
          <w:ilvl w:val="0"/>
          <w:numId w:val="2"/>
        </w:numPr>
      </w:pPr>
      <w:r>
        <w:t>Dynamisme</w:t>
      </w:r>
      <w:r w:rsidR="009960BB">
        <w:t>,</w:t>
      </w:r>
      <w:r>
        <w:t xml:space="preserve"> polyvalence</w:t>
      </w:r>
      <w:r w:rsidR="00526C0A">
        <w:t>,</w:t>
      </w:r>
      <w:r w:rsidR="009960BB">
        <w:t xml:space="preserve"> s</w:t>
      </w:r>
      <w:r w:rsidR="00FE35ED">
        <w:t>ens de l’organisation</w:t>
      </w:r>
      <w:r w:rsidR="00526C0A">
        <w:t xml:space="preserve"> et rigueur</w:t>
      </w:r>
      <w:r w:rsidR="002F0427">
        <w:t>.</w:t>
      </w:r>
    </w:p>
    <w:p w14:paraId="5465786F" w14:textId="77777777" w:rsidR="0014136E" w:rsidRDefault="0014136E" w:rsidP="0014136E"/>
    <w:p w14:paraId="14D75A88" w14:textId="7AA4BD08" w:rsidR="00F41B89" w:rsidRPr="005F17E7" w:rsidRDefault="00F41B89" w:rsidP="00F41B89">
      <w:pPr>
        <w:rPr>
          <w:b/>
          <w:color w:val="1F3864" w:themeColor="accent1" w:themeShade="80"/>
          <w:sz w:val="28"/>
          <w:szCs w:val="28"/>
        </w:rPr>
      </w:pPr>
      <w:r w:rsidRPr="005F17E7">
        <w:rPr>
          <w:b/>
          <w:color w:val="1F3864" w:themeColor="accent1" w:themeShade="80"/>
          <w:sz w:val="28"/>
          <w:szCs w:val="28"/>
        </w:rPr>
        <w:t>Conditions</w:t>
      </w:r>
    </w:p>
    <w:p w14:paraId="60039276" w14:textId="1FAC9973" w:rsidR="00F41B89" w:rsidRDefault="009960BB" w:rsidP="00F41B89">
      <w:r w:rsidRPr="00ED1E2C">
        <w:t>Recrutement catégorie B</w:t>
      </w:r>
      <w:r w:rsidR="00526C0A" w:rsidRPr="00ED1E2C">
        <w:t xml:space="preserve"> (Technicien)</w:t>
      </w:r>
      <w:r w:rsidRPr="00ED1E2C">
        <w:t xml:space="preserve"> </w:t>
      </w:r>
      <w:r w:rsidR="00526C0A" w:rsidRPr="00ED1E2C">
        <w:t>ou A (Ingénieur)</w:t>
      </w:r>
      <w:r w:rsidRPr="00ED1E2C">
        <w:t xml:space="preserve"> </w:t>
      </w:r>
      <w:r w:rsidR="006130C3" w:rsidRPr="00ED1E2C">
        <w:t xml:space="preserve">ouvert aux titulaires de la fonction publique ou à défaut aux contractuels en CDD </w:t>
      </w:r>
      <w:r w:rsidR="001869F9">
        <w:t>de 3 ans</w:t>
      </w:r>
      <w:r w:rsidR="006130C3" w:rsidRPr="00ED1E2C">
        <w:t xml:space="preserve"> renouvelable. </w:t>
      </w:r>
      <w:r w:rsidR="00F41B89" w:rsidRPr="00ED1E2C">
        <w:rPr>
          <w:b/>
          <w:bCs/>
        </w:rPr>
        <w:t>Prise de</w:t>
      </w:r>
      <w:r w:rsidR="00F41B89" w:rsidRPr="00CC0093">
        <w:rPr>
          <w:b/>
          <w:bCs/>
        </w:rPr>
        <w:t xml:space="preserve"> poste souhaitée </w:t>
      </w:r>
      <w:r w:rsidR="0014136E" w:rsidRPr="00CC0093">
        <w:rPr>
          <w:b/>
          <w:bCs/>
        </w:rPr>
        <w:t>au 0</w:t>
      </w:r>
      <w:r w:rsidR="001869F9">
        <w:rPr>
          <w:b/>
          <w:bCs/>
        </w:rPr>
        <w:t>2</w:t>
      </w:r>
      <w:r w:rsidR="0014136E" w:rsidRPr="00CC0093">
        <w:rPr>
          <w:b/>
          <w:bCs/>
        </w:rPr>
        <w:t>/01/2024</w:t>
      </w:r>
      <w:r w:rsidR="00F41B89" w:rsidRPr="00CC0093">
        <w:rPr>
          <w:b/>
          <w:bCs/>
        </w:rPr>
        <w:t>.</w:t>
      </w:r>
      <w:r w:rsidR="00F41B89">
        <w:t xml:space="preserve"> </w:t>
      </w:r>
    </w:p>
    <w:p w14:paraId="4B967726" w14:textId="77777777" w:rsidR="006130C3" w:rsidRDefault="006130C3" w:rsidP="006130C3">
      <w:r w:rsidRPr="006130C3">
        <w:t xml:space="preserve">Rémunération selon grille de la fonction publique territoriale selon expérience. Poste bénéficiant du RIFSEEP. </w:t>
      </w:r>
    </w:p>
    <w:p w14:paraId="773B1C40" w14:textId="3F812890" w:rsidR="006130C3" w:rsidRDefault="00F41B89" w:rsidP="009A7B96">
      <w:r>
        <w:t xml:space="preserve">Temps complet (35 h par semaine). </w:t>
      </w:r>
      <w:r w:rsidR="006130C3">
        <w:t>Travail occasionnel en soirée.</w:t>
      </w:r>
    </w:p>
    <w:p w14:paraId="6E8A0C5E" w14:textId="6B535903" w:rsidR="00F41B89" w:rsidRDefault="006130C3" w:rsidP="00F41B89">
      <w:pPr>
        <w:rPr>
          <w:b/>
          <w:bCs/>
        </w:rPr>
      </w:pPr>
      <w:r w:rsidRPr="006130C3">
        <w:lastRenderedPageBreak/>
        <w:t>Possibilité de télétravail 1 jour par semaine.</w:t>
      </w:r>
      <w:r w:rsidR="004B58A4">
        <w:t xml:space="preserve"> </w:t>
      </w:r>
      <w:r w:rsidRPr="00456346">
        <w:t xml:space="preserve">Poste basé à </w:t>
      </w:r>
      <w:r>
        <w:t>Auros (33).</w:t>
      </w:r>
      <w:r w:rsidR="004B58A4">
        <w:t xml:space="preserve"> </w:t>
      </w:r>
      <w:r w:rsidR="00456346" w:rsidRPr="00456346">
        <w:t>Permis B indispensable.</w:t>
      </w:r>
      <w:r w:rsidR="008A1CF0">
        <w:t xml:space="preserve"> </w:t>
      </w:r>
      <w:r w:rsidR="00A514AA">
        <w:t>Véhicule de service à disposition.</w:t>
      </w:r>
    </w:p>
    <w:p w14:paraId="10A8EA11" w14:textId="30E7FF43" w:rsidR="00456346" w:rsidRDefault="00456346" w:rsidP="00456346"/>
    <w:p w14:paraId="1163013E" w14:textId="77777777" w:rsidR="00456346" w:rsidRPr="005F17E7" w:rsidRDefault="00456346" w:rsidP="00456346">
      <w:pPr>
        <w:rPr>
          <w:b/>
          <w:color w:val="1F3864" w:themeColor="accent1" w:themeShade="80"/>
          <w:sz w:val="28"/>
          <w:szCs w:val="28"/>
        </w:rPr>
      </w:pPr>
      <w:r w:rsidRPr="005F17E7">
        <w:rPr>
          <w:b/>
          <w:color w:val="1F3864" w:themeColor="accent1" w:themeShade="80"/>
          <w:sz w:val="28"/>
          <w:szCs w:val="28"/>
        </w:rPr>
        <w:t>Candidature</w:t>
      </w:r>
    </w:p>
    <w:p w14:paraId="6C5C95F5" w14:textId="362B0F60" w:rsidR="00E231A4" w:rsidRDefault="00E231A4" w:rsidP="00E231A4">
      <w:r>
        <w:t xml:space="preserve">Adresser un CV et une lettre de motivation </w:t>
      </w:r>
      <w:r w:rsidRPr="00E231A4">
        <w:rPr>
          <w:b/>
          <w:bCs/>
        </w:rPr>
        <w:t xml:space="preserve">avant le </w:t>
      </w:r>
      <w:r w:rsidR="004136A8">
        <w:rPr>
          <w:b/>
          <w:bCs/>
        </w:rPr>
        <w:t>26</w:t>
      </w:r>
      <w:r w:rsidR="00CC0093">
        <w:rPr>
          <w:b/>
          <w:bCs/>
        </w:rPr>
        <w:t xml:space="preserve"> novembre</w:t>
      </w:r>
      <w:r w:rsidRPr="00E231A4">
        <w:rPr>
          <w:b/>
          <w:bCs/>
        </w:rPr>
        <w:t xml:space="preserve"> 2023 par mail à </w:t>
      </w:r>
      <w:hyperlink r:id="rId8" w:history="1">
        <w:r w:rsidR="00526C0A" w:rsidRPr="009D3F6B">
          <w:rPr>
            <w:rStyle w:val="Lienhypertexte"/>
            <w:b/>
            <w:bCs/>
          </w:rPr>
          <w:t>technique@smahbb.fr</w:t>
        </w:r>
      </w:hyperlink>
      <w:r w:rsidR="00526C0A">
        <w:rPr>
          <w:b/>
          <w:bCs/>
        </w:rPr>
        <w:t xml:space="preserve"> </w:t>
      </w:r>
      <w:r>
        <w:t xml:space="preserve">en adressant votre candidature à l’attention de : Monsieur le Président du SMAHBB, </w:t>
      </w:r>
      <w:r w:rsidR="006130C3">
        <w:t>Pôle Eau et Biodiversité</w:t>
      </w:r>
      <w:r>
        <w:t>, 1 Place de la Mairie, 33 124 AUROS</w:t>
      </w:r>
      <w:r w:rsidR="006130C3">
        <w:t>.</w:t>
      </w:r>
    </w:p>
    <w:p w14:paraId="1C67137F" w14:textId="77777777" w:rsidR="00456346" w:rsidRDefault="00456346" w:rsidP="00456346">
      <w:pPr>
        <w:autoSpaceDE w:val="0"/>
        <w:autoSpaceDN w:val="0"/>
        <w:adjustRightInd w:val="0"/>
        <w:rPr>
          <w:rFonts w:ascii="Trebuchet MS" w:hAnsi="Trebuchet MS"/>
        </w:rPr>
      </w:pPr>
    </w:p>
    <w:p w14:paraId="071AA42E" w14:textId="77777777" w:rsidR="00F41B89" w:rsidRPr="005F17E7" w:rsidRDefault="00456346" w:rsidP="00743D8B">
      <w:pPr>
        <w:rPr>
          <w:color w:val="1F3864" w:themeColor="accent1" w:themeShade="80"/>
          <w:sz w:val="28"/>
          <w:szCs w:val="28"/>
        </w:rPr>
      </w:pPr>
      <w:r w:rsidRPr="005F17E7">
        <w:rPr>
          <w:b/>
          <w:bCs/>
          <w:color w:val="1F3864" w:themeColor="accent1" w:themeShade="80"/>
          <w:sz w:val="28"/>
          <w:szCs w:val="28"/>
        </w:rPr>
        <w:t>Renseignements</w:t>
      </w:r>
      <w:r w:rsidRPr="005F17E7">
        <w:rPr>
          <w:color w:val="1F3864" w:themeColor="accent1" w:themeShade="80"/>
          <w:sz w:val="28"/>
          <w:szCs w:val="28"/>
        </w:rPr>
        <w:t> </w:t>
      </w:r>
    </w:p>
    <w:p w14:paraId="3963B3EC" w14:textId="2AAE707F" w:rsidR="00493B00" w:rsidRDefault="008231B2" w:rsidP="00743D8B">
      <w:r>
        <w:t xml:space="preserve">Emmanuelle Mourigué – Technicienne </w:t>
      </w:r>
      <w:r w:rsidR="005F17E7">
        <w:t>milieux aquatiques</w:t>
      </w:r>
      <w:r>
        <w:t xml:space="preserve"> – </w:t>
      </w:r>
      <w:hyperlink r:id="rId9" w:history="1">
        <w:r w:rsidRPr="009D3F6B">
          <w:rPr>
            <w:rStyle w:val="Lienhypertexte"/>
          </w:rPr>
          <w:t>technique@smahbb.fr</w:t>
        </w:r>
      </w:hyperlink>
      <w:r>
        <w:t xml:space="preserve"> – 06 40 68 44 11</w:t>
      </w:r>
    </w:p>
    <w:sectPr w:rsidR="00493B00" w:rsidSect="003E7C97">
      <w:footerReference w:type="default" r:id="rId10"/>
      <w:headerReference w:type="first" r:id="rId11"/>
      <w:footerReference w:type="first" r:id="rId12"/>
      <w:pgSz w:w="11900" w:h="16838"/>
      <w:pgMar w:top="1440" w:right="1080" w:bottom="1440" w:left="1080" w:header="0" w:footer="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3823" w14:textId="77777777" w:rsidR="00202C0F" w:rsidRDefault="00202C0F" w:rsidP="000A2C67">
      <w:r>
        <w:separator/>
      </w:r>
    </w:p>
  </w:endnote>
  <w:endnote w:type="continuationSeparator" w:id="0">
    <w:p w14:paraId="326DC65D" w14:textId="77777777" w:rsidR="00202C0F" w:rsidRDefault="00202C0F" w:rsidP="000A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F30D" w14:textId="77777777" w:rsidR="00A80238" w:rsidRPr="005E07B7" w:rsidRDefault="00A80238" w:rsidP="00A80238">
    <w:pPr>
      <w:pStyle w:val="Pieddepage"/>
      <w:jc w:val="center"/>
      <w:rPr>
        <w:color w:val="808080" w:themeColor="background1" w:themeShade="80"/>
        <w:sz w:val="16"/>
      </w:rPr>
    </w:pPr>
    <w:r w:rsidRPr="005E07B7">
      <w:rPr>
        <w:color w:val="808080" w:themeColor="background1" w:themeShade="80"/>
        <w:sz w:val="16"/>
      </w:rPr>
      <w:t>SYNDICAT MIXTE D’AMENAGEMENT HYDRAULIQUE DES BASSINS VERSANTS DU BEUVE ET DE LA BASSANNE</w:t>
    </w:r>
  </w:p>
  <w:p w14:paraId="2023F511" w14:textId="77777777" w:rsidR="00A80238" w:rsidRDefault="00A80238" w:rsidP="00A80238">
    <w:pPr>
      <w:pStyle w:val="Pieddepage"/>
      <w:spacing w:after="120"/>
      <w:jc w:val="center"/>
      <w:rPr>
        <w:color w:val="808080" w:themeColor="background1" w:themeShade="80"/>
        <w:sz w:val="16"/>
      </w:rPr>
    </w:pPr>
    <w:r w:rsidRPr="005E07B7">
      <w:rPr>
        <w:color w:val="808080" w:themeColor="background1" w:themeShade="80"/>
        <w:sz w:val="16"/>
      </w:rPr>
      <w:t>1, Place de la Mairie – 33 124 AUROS</w:t>
    </w:r>
  </w:p>
  <w:p w14:paraId="67D6487E" w14:textId="77777777" w:rsidR="00A80238" w:rsidRDefault="00A802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03D2" w14:textId="77777777" w:rsidR="002F2CDC" w:rsidRPr="005E07B7" w:rsidRDefault="005E07B7" w:rsidP="005E07B7">
    <w:pPr>
      <w:pStyle w:val="Pieddepage"/>
      <w:jc w:val="center"/>
      <w:rPr>
        <w:color w:val="808080" w:themeColor="background1" w:themeShade="80"/>
        <w:sz w:val="16"/>
      </w:rPr>
    </w:pPr>
    <w:r w:rsidRPr="005E07B7">
      <w:rPr>
        <w:color w:val="808080" w:themeColor="background1" w:themeShade="80"/>
        <w:sz w:val="16"/>
      </w:rPr>
      <w:t>SYNDICAT MIXTE D’AMENAGEMENT HYDRAULIQUE DES BASSINS VERSANTS DU BEUVE ET DE LA BASSANNE</w:t>
    </w:r>
  </w:p>
  <w:p w14:paraId="2C167F29" w14:textId="4306B2F4" w:rsidR="005E07B7" w:rsidRDefault="005E07B7" w:rsidP="005E07B7">
    <w:pPr>
      <w:pStyle w:val="Pieddepage"/>
      <w:spacing w:after="120"/>
      <w:jc w:val="center"/>
      <w:rPr>
        <w:color w:val="808080" w:themeColor="background1" w:themeShade="80"/>
        <w:sz w:val="16"/>
      </w:rPr>
    </w:pPr>
    <w:r w:rsidRPr="005E07B7">
      <w:rPr>
        <w:color w:val="808080" w:themeColor="background1" w:themeShade="80"/>
        <w:sz w:val="16"/>
      </w:rPr>
      <w:t>1, Place de la Mairie – 33 124 AUROS</w:t>
    </w:r>
  </w:p>
  <w:p w14:paraId="730C25EF" w14:textId="77777777" w:rsidR="00A80238" w:rsidRDefault="00A80238" w:rsidP="005E07B7">
    <w:pPr>
      <w:pStyle w:val="Pieddepage"/>
      <w:spacing w:after="120"/>
      <w:jc w:val="center"/>
      <w:rPr>
        <w:color w:val="808080" w:themeColor="background1" w:themeShade="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21D0" w14:textId="77777777" w:rsidR="00202C0F" w:rsidRDefault="00202C0F" w:rsidP="000A2C67">
      <w:r>
        <w:separator/>
      </w:r>
    </w:p>
  </w:footnote>
  <w:footnote w:type="continuationSeparator" w:id="0">
    <w:p w14:paraId="24771D6C" w14:textId="77777777" w:rsidR="00202C0F" w:rsidRDefault="00202C0F" w:rsidP="000A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6CC2" w14:textId="77777777" w:rsidR="002F2CDC" w:rsidRDefault="002F2CDC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BCE0CC9" wp14:editId="2667E40E">
          <wp:simplePos x="0" y="0"/>
          <wp:positionH relativeFrom="page">
            <wp:posOffset>182769</wp:posOffset>
          </wp:positionH>
          <wp:positionV relativeFrom="page">
            <wp:posOffset>158695</wp:posOffset>
          </wp:positionV>
          <wp:extent cx="2321781" cy="607319"/>
          <wp:effectExtent l="0" t="0" r="2540" b="2540"/>
          <wp:wrapNone/>
          <wp:docPr id="414359009" name="Image 414359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781" cy="6073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86B"/>
    <w:multiLevelType w:val="hybridMultilevel"/>
    <w:tmpl w:val="D2024154"/>
    <w:lvl w:ilvl="0" w:tplc="6DAA7858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5AAB"/>
    <w:multiLevelType w:val="hybridMultilevel"/>
    <w:tmpl w:val="1E5AE39A"/>
    <w:lvl w:ilvl="0" w:tplc="6DAA7858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29A1"/>
    <w:multiLevelType w:val="hybridMultilevel"/>
    <w:tmpl w:val="0B86686A"/>
    <w:lvl w:ilvl="0" w:tplc="6DAA7858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4C3"/>
    <w:multiLevelType w:val="hybridMultilevel"/>
    <w:tmpl w:val="D31EB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A3F07"/>
    <w:multiLevelType w:val="hybridMultilevel"/>
    <w:tmpl w:val="4C442DB8"/>
    <w:lvl w:ilvl="0" w:tplc="2BB29958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3406"/>
    <w:multiLevelType w:val="hybridMultilevel"/>
    <w:tmpl w:val="07D618F0"/>
    <w:lvl w:ilvl="0" w:tplc="6DAA7858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C6854"/>
    <w:multiLevelType w:val="hybridMultilevel"/>
    <w:tmpl w:val="411C35EC"/>
    <w:lvl w:ilvl="0" w:tplc="6DAA7858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43CB"/>
    <w:multiLevelType w:val="hybridMultilevel"/>
    <w:tmpl w:val="24067B02"/>
    <w:lvl w:ilvl="0" w:tplc="6DAA7858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2315A"/>
    <w:multiLevelType w:val="hybridMultilevel"/>
    <w:tmpl w:val="1090D922"/>
    <w:lvl w:ilvl="0" w:tplc="6DAA7858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F6D1D"/>
    <w:multiLevelType w:val="hybridMultilevel"/>
    <w:tmpl w:val="749A9896"/>
    <w:lvl w:ilvl="0" w:tplc="6DAA7858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53B1"/>
    <w:multiLevelType w:val="hybridMultilevel"/>
    <w:tmpl w:val="DC6E27B2"/>
    <w:lvl w:ilvl="0" w:tplc="6DAA7858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95D19"/>
    <w:multiLevelType w:val="hybridMultilevel"/>
    <w:tmpl w:val="DB4A2418"/>
    <w:lvl w:ilvl="0" w:tplc="6DAA7858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C2B1F"/>
    <w:multiLevelType w:val="hybridMultilevel"/>
    <w:tmpl w:val="E8E074BA"/>
    <w:lvl w:ilvl="0" w:tplc="6DAA7858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5530A"/>
    <w:multiLevelType w:val="hybridMultilevel"/>
    <w:tmpl w:val="F87AF154"/>
    <w:lvl w:ilvl="0" w:tplc="6DAA7858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65651"/>
    <w:multiLevelType w:val="multilevel"/>
    <w:tmpl w:val="6054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FE4A74"/>
    <w:multiLevelType w:val="hybridMultilevel"/>
    <w:tmpl w:val="6608D11E"/>
    <w:lvl w:ilvl="0" w:tplc="6DAA7858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61084"/>
    <w:multiLevelType w:val="hybridMultilevel"/>
    <w:tmpl w:val="01764CBE"/>
    <w:lvl w:ilvl="0" w:tplc="A88481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7393C"/>
    <w:multiLevelType w:val="multilevel"/>
    <w:tmpl w:val="BFDA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7C6EE1"/>
    <w:multiLevelType w:val="multilevel"/>
    <w:tmpl w:val="0C5E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687C90"/>
    <w:multiLevelType w:val="hybridMultilevel"/>
    <w:tmpl w:val="307C7CEC"/>
    <w:lvl w:ilvl="0" w:tplc="2BB29958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E4D1B"/>
    <w:multiLevelType w:val="hybridMultilevel"/>
    <w:tmpl w:val="570CC660"/>
    <w:lvl w:ilvl="0" w:tplc="6DAA7858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A444E"/>
    <w:multiLevelType w:val="hybridMultilevel"/>
    <w:tmpl w:val="55E46F1C"/>
    <w:lvl w:ilvl="0" w:tplc="6DAA7858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14689"/>
    <w:multiLevelType w:val="hybridMultilevel"/>
    <w:tmpl w:val="6678783A"/>
    <w:lvl w:ilvl="0" w:tplc="6DAA7858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018CE"/>
    <w:multiLevelType w:val="hybridMultilevel"/>
    <w:tmpl w:val="BA6C40FE"/>
    <w:lvl w:ilvl="0" w:tplc="6DAA7858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149395">
    <w:abstractNumId w:val="3"/>
  </w:num>
  <w:num w:numId="2" w16cid:durableId="2128691994">
    <w:abstractNumId w:val="15"/>
  </w:num>
  <w:num w:numId="3" w16cid:durableId="1876115913">
    <w:abstractNumId w:val="13"/>
  </w:num>
  <w:num w:numId="4" w16cid:durableId="844397052">
    <w:abstractNumId w:val="16"/>
  </w:num>
  <w:num w:numId="5" w16cid:durableId="135994367">
    <w:abstractNumId w:val="7"/>
  </w:num>
  <w:num w:numId="6" w16cid:durableId="2045710729">
    <w:abstractNumId w:val="0"/>
  </w:num>
  <w:num w:numId="7" w16cid:durableId="517163255">
    <w:abstractNumId w:val="9"/>
  </w:num>
  <w:num w:numId="8" w16cid:durableId="1354039396">
    <w:abstractNumId w:val="21"/>
  </w:num>
  <w:num w:numId="9" w16cid:durableId="125051196">
    <w:abstractNumId w:val="5"/>
  </w:num>
  <w:num w:numId="10" w16cid:durableId="1158232447">
    <w:abstractNumId w:val="1"/>
  </w:num>
  <w:num w:numId="11" w16cid:durableId="39944030">
    <w:abstractNumId w:val="2"/>
  </w:num>
  <w:num w:numId="12" w16cid:durableId="1649744607">
    <w:abstractNumId w:val="6"/>
  </w:num>
  <w:num w:numId="13" w16cid:durableId="1261530328">
    <w:abstractNumId w:val="22"/>
  </w:num>
  <w:num w:numId="14" w16cid:durableId="687678867">
    <w:abstractNumId w:val="20"/>
  </w:num>
  <w:num w:numId="15" w16cid:durableId="223764587">
    <w:abstractNumId w:val="8"/>
  </w:num>
  <w:num w:numId="16" w16cid:durableId="79909388">
    <w:abstractNumId w:val="11"/>
  </w:num>
  <w:num w:numId="17" w16cid:durableId="626159809">
    <w:abstractNumId w:val="23"/>
  </w:num>
  <w:num w:numId="18" w16cid:durableId="496531036">
    <w:abstractNumId w:val="10"/>
  </w:num>
  <w:num w:numId="19" w16cid:durableId="824082350">
    <w:abstractNumId w:val="19"/>
  </w:num>
  <w:num w:numId="20" w16cid:durableId="828205470">
    <w:abstractNumId w:val="4"/>
  </w:num>
  <w:num w:numId="21" w16cid:durableId="225262370">
    <w:abstractNumId w:val="12"/>
  </w:num>
  <w:num w:numId="22" w16cid:durableId="1449929445">
    <w:abstractNumId w:val="14"/>
  </w:num>
  <w:num w:numId="23" w16cid:durableId="1953589930">
    <w:abstractNumId w:val="18"/>
  </w:num>
  <w:num w:numId="24" w16cid:durableId="17852310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67"/>
    <w:rsid w:val="00027035"/>
    <w:rsid w:val="00074699"/>
    <w:rsid w:val="00082168"/>
    <w:rsid w:val="000A147E"/>
    <w:rsid w:val="000A2409"/>
    <w:rsid w:val="000A2C67"/>
    <w:rsid w:val="000A578C"/>
    <w:rsid w:val="000B794B"/>
    <w:rsid w:val="000E5243"/>
    <w:rsid w:val="000F0B1A"/>
    <w:rsid w:val="0011619F"/>
    <w:rsid w:val="00124875"/>
    <w:rsid w:val="00134F47"/>
    <w:rsid w:val="0014136E"/>
    <w:rsid w:val="00165E09"/>
    <w:rsid w:val="001869F9"/>
    <w:rsid w:val="001B0AFD"/>
    <w:rsid w:val="00202C0F"/>
    <w:rsid w:val="00216324"/>
    <w:rsid w:val="00225786"/>
    <w:rsid w:val="00243E04"/>
    <w:rsid w:val="00267918"/>
    <w:rsid w:val="00297F72"/>
    <w:rsid w:val="002A0852"/>
    <w:rsid w:val="002A0903"/>
    <w:rsid w:val="002A374E"/>
    <w:rsid w:val="002B456C"/>
    <w:rsid w:val="002C1304"/>
    <w:rsid w:val="002F0427"/>
    <w:rsid w:val="002F2CDC"/>
    <w:rsid w:val="00323A1D"/>
    <w:rsid w:val="003540E7"/>
    <w:rsid w:val="003904E1"/>
    <w:rsid w:val="003C54FC"/>
    <w:rsid w:val="003D49BD"/>
    <w:rsid w:val="003E41E6"/>
    <w:rsid w:val="003E7C97"/>
    <w:rsid w:val="004136A8"/>
    <w:rsid w:val="00414497"/>
    <w:rsid w:val="004154E8"/>
    <w:rsid w:val="00431E3A"/>
    <w:rsid w:val="00442C55"/>
    <w:rsid w:val="00456346"/>
    <w:rsid w:val="00493B00"/>
    <w:rsid w:val="004B2AF5"/>
    <w:rsid w:val="004B3E34"/>
    <w:rsid w:val="004B58A4"/>
    <w:rsid w:val="004B5C9F"/>
    <w:rsid w:val="00501FC5"/>
    <w:rsid w:val="00506310"/>
    <w:rsid w:val="00520B7E"/>
    <w:rsid w:val="00526C0A"/>
    <w:rsid w:val="00537004"/>
    <w:rsid w:val="0055687A"/>
    <w:rsid w:val="00557FB1"/>
    <w:rsid w:val="00596D6C"/>
    <w:rsid w:val="005C0F6E"/>
    <w:rsid w:val="005D54A4"/>
    <w:rsid w:val="005E07B7"/>
    <w:rsid w:val="005E64D1"/>
    <w:rsid w:val="005F17E7"/>
    <w:rsid w:val="006130C3"/>
    <w:rsid w:val="00656465"/>
    <w:rsid w:val="00676B73"/>
    <w:rsid w:val="00686BB7"/>
    <w:rsid w:val="006A198E"/>
    <w:rsid w:val="006B09EF"/>
    <w:rsid w:val="00734EBA"/>
    <w:rsid w:val="00743D8B"/>
    <w:rsid w:val="00746D2D"/>
    <w:rsid w:val="007B196F"/>
    <w:rsid w:val="00817BAC"/>
    <w:rsid w:val="008231B2"/>
    <w:rsid w:val="00872169"/>
    <w:rsid w:val="00872771"/>
    <w:rsid w:val="00893CEA"/>
    <w:rsid w:val="008A1CF0"/>
    <w:rsid w:val="008A2C65"/>
    <w:rsid w:val="008B07CA"/>
    <w:rsid w:val="008D28FD"/>
    <w:rsid w:val="009167E4"/>
    <w:rsid w:val="009301BB"/>
    <w:rsid w:val="009960BB"/>
    <w:rsid w:val="00997435"/>
    <w:rsid w:val="009A4937"/>
    <w:rsid w:val="009A7B96"/>
    <w:rsid w:val="009B4682"/>
    <w:rsid w:val="009D65EF"/>
    <w:rsid w:val="009F135C"/>
    <w:rsid w:val="00A43F94"/>
    <w:rsid w:val="00A44BB0"/>
    <w:rsid w:val="00A514AA"/>
    <w:rsid w:val="00A53D71"/>
    <w:rsid w:val="00A573E2"/>
    <w:rsid w:val="00A603C2"/>
    <w:rsid w:val="00A80238"/>
    <w:rsid w:val="00AF5B31"/>
    <w:rsid w:val="00B735D5"/>
    <w:rsid w:val="00B75BB1"/>
    <w:rsid w:val="00B82CCB"/>
    <w:rsid w:val="00B93FBA"/>
    <w:rsid w:val="00BD3660"/>
    <w:rsid w:val="00C04D01"/>
    <w:rsid w:val="00C0524F"/>
    <w:rsid w:val="00C133C0"/>
    <w:rsid w:val="00C24E02"/>
    <w:rsid w:val="00C35579"/>
    <w:rsid w:val="00C65539"/>
    <w:rsid w:val="00C812F6"/>
    <w:rsid w:val="00C9429C"/>
    <w:rsid w:val="00CA631B"/>
    <w:rsid w:val="00CC0093"/>
    <w:rsid w:val="00CE391F"/>
    <w:rsid w:val="00D12732"/>
    <w:rsid w:val="00D35B8E"/>
    <w:rsid w:val="00D50280"/>
    <w:rsid w:val="00D56937"/>
    <w:rsid w:val="00DB1175"/>
    <w:rsid w:val="00DC22C7"/>
    <w:rsid w:val="00DC26C4"/>
    <w:rsid w:val="00DD63C6"/>
    <w:rsid w:val="00E231A4"/>
    <w:rsid w:val="00E40492"/>
    <w:rsid w:val="00EA4BD6"/>
    <w:rsid w:val="00EA67ED"/>
    <w:rsid w:val="00ED1E2C"/>
    <w:rsid w:val="00F41B89"/>
    <w:rsid w:val="00F470EC"/>
    <w:rsid w:val="00FA31F1"/>
    <w:rsid w:val="00FC64AA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6FFB83"/>
  <w15:chartTrackingRefBased/>
  <w15:docId w15:val="{05F771C9-76C7-42EC-9BB5-E98971F1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1D"/>
    <w:pPr>
      <w:jc w:val="both"/>
    </w:pPr>
    <w:rPr>
      <w:rFonts w:ascii="Roboto Condensed" w:hAnsi="Roboto Condensed"/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23A1D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23A1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23A1D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C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2C67"/>
  </w:style>
  <w:style w:type="paragraph" w:styleId="Pieddepage">
    <w:name w:val="footer"/>
    <w:basedOn w:val="Normal"/>
    <w:link w:val="PieddepageCar"/>
    <w:uiPriority w:val="99"/>
    <w:unhideWhenUsed/>
    <w:rsid w:val="000A2C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2C67"/>
  </w:style>
  <w:style w:type="paragraph" w:styleId="Textedebulles">
    <w:name w:val="Balloon Text"/>
    <w:basedOn w:val="Normal"/>
    <w:link w:val="TextedebullesCar"/>
    <w:uiPriority w:val="99"/>
    <w:semiHidden/>
    <w:unhideWhenUsed/>
    <w:rsid w:val="000A2C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C67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23A1D"/>
    <w:pPr>
      <w:pBdr>
        <w:bottom w:val="single" w:sz="4" w:space="1" w:color="auto"/>
      </w:pBd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3A1D"/>
    <w:rPr>
      <w:rFonts w:ascii="Roboto Condensed" w:eastAsiaTheme="majorEastAsia" w:hAnsi="Roboto Condensed" w:cstheme="majorBidi"/>
      <w:b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23A1D"/>
    <w:rPr>
      <w:rFonts w:ascii="Roboto Condensed" w:eastAsiaTheme="majorEastAsia" w:hAnsi="Roboto Condensed" w:cstheme="majorBidi"/>
      <w:color w:val="2F5496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23A1D"/>
    <w:rPr>
      <w:rFonts w:ascii="Roboto Condensed" w:eastAsiaTheme="majorEastAsia" w:hAnsi="Roboto Condensed" w:cstheme="majorBidi"/>
      <w:color w:val="2F5496" w:themeColor="accent1" w:themeShade="BF"/>
      <w:sz w:val="2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23A1D"/>
    <w:rPr>
      <w:rFonts w:ascii="Roboto Condensed" w:eastAsiaTheme="majorEastAsia" w:hAnsi="Roboto Condensed" w:cstheme="majorBidi"/>
      <w:color w:val="1F3763" w:themeColor="accent1" w:themeShade="7F"/>
      <w:sz w:val="22"/>
      <w:szCs w:val="24"/>
    </w:rPr>
  </w:style>
  <w:style w:type="paragraph" w:styleId="Sansinterligne">
    <w:name w:val="No Spacing"/>
    <w:autoRedefine/>
    <w:uiPriority w:val="1"/>
    <w:qFormat/>
    <w:rsid w:val="00323A1D"/>
    <w:pPr>
      <w:jc w:val="both"/>
    </w:pPr>
    <w:rPr>
      <w:rFonts w:ascii="Roboto Condensed" w:hAnsi="Roboto Condensed"/>
      <w:sz w:val="22"/>
    </w:rPr>
  </w:style>
  <w:style w:type="character" w:styleId="Lienhypertexte">
    <w:name w:val="Hyperlink"/>
    <w:basedOn w:val="Policepardfaut"/>
    <w:uiPriority w:val="99"/>
    <w:unhideWhenUsed/>
    <w:rsid w:val="005E07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07B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96D6C"/>
    <w:pPr>
      <w:ind w:left="720"/>
      <w:contextualSpacing/>
    </w:pPr>
  </w:style>
  <w:style w:type="paragraph" w:customStyle="1" w:styleId="Default">
    <w:name w:val="Default"/>
    <w:rsid w:val="00456346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que@smahbb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chnique@smahbb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A344-D6DC-449E-9A49-8DE0E849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Emmanuelle Mourigué</cp:lastModifiedBy>
  <cp:revision>12</cp:revision>
  <cp:lastPrinted>2023-10-13T12:49:00Z</cp:lastPrinted>
  <dcterms:created xsi:type="dcterms:W3CDTF">2023-10-13T09:56:00Z</dcterms:created>
  <dcterms:modified xsi:type="dcterms:W3CDTF">2023-10-18T08:48:00Z</dcterms:modified>
</cp:coreProperties>
</file>