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A1E92" w:rsidRDefault="00DB46F6">
      <w:pPr>
        <w:spacing w:line="276" w:lineRule="auto"/>
        <w:jc w:val="center"/>
        <w:rPr>
          <w:rFonts w:ascii="Century Gothic" w:hAnsi="Century Gothic"/>
          <w:color w:val="144F88"/>
          <w:sz w:val="80"/>
          <w:szCs w:val="80"/>
        </w:rPr>
      </w:pPr>
      <w:r>
        <w:rPr>
          <w:rFonts w:ascii="Century Gothic" w:hAnsi="Century Gothic"/>
          <w:color w:val="144F88"/>
          <w:position w:val="24"/>
          <w:sz w:val="80"/>
          <w:szCs w:val="80"/>
        </w:rPr>
        <w:t>Marché public de prestation intellectuelle</w:t>
      </w:r>
    </w:p>
    <w:p w:rsidR="007A1E92" w:rsidRDefault="007A1E92">
      <w:pPr>
        <w:rPr>
          <w:rFonts w:ascii="Century Gothic" w:hAnsi="Century Gothic"/>
          <w:b/>
          <w:color w:val="1F497D"/>
          <w:sz w:val="52"/>
          <w:szCs w:val="52"/>
        </w:rPr>
      </w:pPr>
    </w:p>
    <w:p w:rsidR="007A1E92" w:rsidRDefault="007A1E92">
      <w:pPr>
        <w:jc w:val="center"/>
        <w:rPr>
          <w:rFonts w:ascii="Century Gothic" w:hAnsi="Century Gothic"/>
          <w:sz w:val="28"/>
          <w:szCs w:val="28"/>
          <w:lang w:eastAsia="fr-FR"/>
        </w:rPr>
      </w:pPr>
    </w:p>
    <w:p w:rsidR="007A1E92" w:rsidRDefault="00DB46F6">
      <w:pPr>
        <w:spacing w:line="276" w:lineRule="auto"/>
        <w:jc w:val="center"/>
        <w:rPr>
          <w:rFonts w:ascii="Century Gothic" w:hAnsi="Century Gothic"/>
        </w:rPr>
      </w:pPr>
      <w:r>
        <w:rPr>
          <w:rFonts w:ascii="Century Gothic" w:hAnsi="Century Gothic"/>
          <w:sz w:val="28"/>
          <w:szCs w:val="28"/>
          <w:lang w:eastAsia="fr-FR"/>
        </w:rPr>
        <w:t>Maître d’ouvrage :</w:t>
      </w:r>
    </w:p>
    <w:p w:rsidR="007A1E92" w:rsidRDefault="00DB46F6">
      <w:pPr>
        <w:spacing w:line="276" w:lineRule="auto"/>
        <w:jc w:val="center"/>
      </w:pPr>
      <w:bookmarkStart w:id="0" w:name="OLE_LINK1"/>
      <w:bookmarkEnd w:id="0"/>
      <w:r>
        <w:rPr>
          <w:rStyle w:val="Policepardfaut1"/>
          <w:rFonts w:ascii="Century Gothic" w:hAnsi="Century Gothic"/>
          <w:sz w:val="28"/>
          <w:szCs w:val="28"/>
          <w:highlight w:val="yellow"/>
          <w:lang w:eastAsia="fr-FR"/>
        </w:rPr>
        <w:t>Commune de</w:t>
      </w:r>
    </w:p>
    <w:p w:rsidR="007A1E92" w:rsidRDefault="007A1E92">
      <w:pPr>
        <w:rPr>
          <w:rFonts w:ascii="Century Gothic" w:hAnsi="Century Gothic"/>
          <w:sz w:val="28"/>
          <w:szCs w:val="28"/>
          <w:lang w:eastAsia="fr-FR"/>
        </w:rPr>
      </w:pPr>
    </w:p>
    <w:p w:rsidR="007A1E92" w:rsidRDefault="007A1E92">
      <w:pPr>
        <w:rPr>
          <w:rFonts w:ascii="Century Gothic" w:hAnsi="Century Gothic"/>
        </w:rPr>
      </w:pPr>
    </w:p>
    <w:p w:rsidR="007A1E92" w:rsidRDefault="007A1E92">
      <w:pPr>
        <w:rPr>
          <w:rFonts w:ascii="Century Gothic" w:hAnsi="Century Gothic"/>
        </w:rPr>
      </w:pPr>
    </w:p>
    <w:p w:rsidR="007A1E92" w:rsidRDefault="00DB46F6">
      <w:pPr>
        <w:jc w:val="center"/>
        <w:rPr>
          <w:rFonts w:ascii="Century Gothic" w:hAnsi="Century Gothic"/>
        </w:rPr>
      </w:pPr>
      <w:r>
        <w:rPr>
          <w:rFonts w:ascii="Century Gothic" w:hAnsi="Century Gothic"/>
          <w:b/>
          <w:sz w:val="36"/>
          <w:szCs w:val="36"/>
        </w:rPr>
        <w:t>Cahier des Clauses Techniques Particulières</w:t>
      </w:r>
    </w:p>
    <w:p w:rsidR="007A1E92" w:rsidRDefault="007A1E92">
      <w:pPr>
        <w:rPr>
          <w:rFonts w:ascii="Century Gothic" w:hAnsi="Century Gothic"/>
          <w:b/>
          <w:sz w:val="36"/>
          <w:szCs w:val="36"/>
        </w:rPr>
      </w:pPr>
    </w:p>
    <w:p w:rsidR="007A1E92" w:rsidRDefault="007A1E92">
      <w:pPr>
        <w:rPr>
          <w:rFonts w:ascii="Century Gothic" w:hAnsi="Century Gothic"/>
        </w:rPr>
      </w:pPr>
    </w:p>
    <w:p w:rsidR="007A1E92" w:rsidRDefault="007A1E92">
      <w:pPr>
        <w:rPr>
          <w:rFonts w:ascii="Century Gothic" w:hAnsi="Century Gothic"/>
        </w:rPr>
      </w:pPr>
    </w:p>
    <w:p w:rsidR="007A1E92" w:rsidRDefault="007A1E92">
      <w:pPr>
        <w:rPr>
          <w:rFonts w:ascii="Century Gothic" w:hAnsi="Century Gothic"/>
        </w:rPr>
      </w:pPr>
    </w:p>
    <w:p w:rsidR="007A1E92" w:rsidRDefault="007A1E92">
      <w:pPr>
        <w:rPr>
          <w:rFonts w:ascii="Century Gothic" w:hAnsi="Century Gothic"/>
        </w:rPr>
      </w:pPr>
    </w:p>
    <w:p w:rsidR="007A1E92" w:rsidRDefault="00DB46F6">
      <w:pPr>
        <w:pStyle w:val="Sous-titre"/>
        <w:spacing w:line="276" w:lineRule="auto"/>
        <w:rPr>
          <w:rStyle w:val="Policepardfaut1"/>
          <w:rFonts w:ascii="Century Gothic" w:hAnsi="Century Gothic"/>
          <w:b w:val="0"/>
          <w:color w:val="144F88"/>
        </w:rPr>
      </w:pPr>
      <w:r>
        <w:rPr>
          <w:rStyle w:val="Policepardfaut1"/>
          <w:rFonts w:ascii="Century Gothic" w:hAnsi="Century Gothic"/>
          <w:b w:val="0"/>
          <w:color w:val="144F88"/>
        </w:rPr>
        <w:t xml:space="preserve">Inventaire et caractérisation des zones humides, </w:t>
      </w:r>
      <w:r>
        <w:rPr>
          <w:rStyle w:val="Policepardfaut1"/>
          <w:rFonts w:ascii="Century Gothic" w:hAnsi="Century Gothic"/>
          <w:b w:val="0"/>
          <w:color w:val="144F88"/>
        </w:rPr>
        <w:br/>
        <w:t xml:space="preserve">du réseau hydrographique et du maillage bocager de la </w:t>
      </w:r>
      <w:r>
        <w:rPr>
          <w:rStyle w:val="Policepardfaut1"/>
          <w:rFonts w:ascii="Century Gothic" w:hAnsi="Century Gothic"/>
          <w:b w:val="0"/>
          <w:color w:val="144F88"/>
        </w:rPr>
        <w:t>commune de</w:t>
      </w:r>
      <w:r>
        <w:rPr>
          <w:rStyle w:val="Policepardfaut1"/>
          <w:rFonts w:ascii="Century Gothic" w:hAnsi="Century Gothic"/>
          <w:b w:val="0"/>
          <w:color w:val="144F88"/>
        </w:rPr>
        <w:t xml:space="preserve"> </w:t>
      </w:r>
    </w:p>
    <w:p w:rsidR="007A1E92" w:rsidRDefault="00DB46F6">
      <w:pPr>
        <w:pStyle w:val="Sous-titre"/>
        <w:spacing w:line="276" w:lineRule="auto"/>
        <w:sectPr w:rsidR="007A1E92">
          <w:footerReference w:type="default" r:id="rId8"/>
          <w:pgSz w:w="11906" w:h="16838"/>
          <w:pgMar w:top="1134" w:right="1134" w:bottom="1134" w:left="1134" w:header="0" w:footer="709" w:gutter="0"/>
          <w:cols w:space="720"/>
          <w:formProt w:val="0"/>
          <w:docGrid w:linePitch="240" w:charSpace="-2049"/>
        </w:sectPr>
      </w:pPr>
      <w:r>
        <w:rPr>
          <w:rStyle w:val="Policepardfaut1"/>
          <w:rFonts w:ascii="Century Gothic" w:hAnsi="Century Gothic"/>
          <w:color w:val="1F497D"/>
        </w:rPr>
        <w:t>______________________________</w:t>
      </w:r>
      <w:bookmarkStart w:id="1" w:name="_GoBack"/>
      <w:bookmarkEnd w:id="1"/>
    </w:p>
    <w:p w:rsidR="007A1E92" w:rsidRDefault="007A1E92">
      <w:pPr>
        <w:rPr>
          <w:rFonts w:ascii="Century Gothic" w:hAnsi="Century Gothic"/>
          <w:sz w:val="40"/>
          <w:szCs w:val="40"/>
        </w:rPr>
      </w:pPr>
    </w:p>
    <w:p w:rsidR="007A1E92" w:rsidRDefault="00DB46F6">
      <w:pPr>
        <w:pStyle w:val="TitreTR"/>
        <w:pBdr>
          <w:bottom w:val="single" w:sz="4" w:space="4" w:color="144F88"/>
        </w:pBdr>
      </w:pPr>
      <w:r>
        <w:rPr>
          <w:rFonts w:ascii="Century Gothic" w:hAnsi="Century Gothic"/>
          <w:color w:val="144F88"/>
        </w:rPr>
        <w:t>Table des matières</w:t>
      </w:r>
    </w:p>
    <w:p w:rsidR="007A1E92" w:rsidRDefault="00DB46F6">
      <w:pPr>
        <w:pStyle w:val="LO-Normal"/>
        <w:tabs>
          <w:tab w:val="right" w:leader="dot" w:pos="9638"/>
        </w:tabs>
        <w:spacing w:line="360" w:lineRule="auto"/>
        <w:rPr>
          <w:rFonts w:ascii="Century Gothic" w:hAnsi="Century Gothic"/>
        </w:rPr>
      </w:pPr>
      <w:r>
        <w:fldChar w:fldCharType="begin"/>
      </w:r>
      <w:r>
        <w:instrText>TOC \o "1-3" \h</w:instrText>
      </w:r>
      <w:r>
        <w:fldChar w:fldCharType="separate"/>
      </w:r>
      <w:hyperlink w:anchor="__RefHeading___Toc419307165">
        <w:r>
          <w:rPr>
            <w:rStyle w:val="Sautdindex"/>
            <w:rFonts w:ascii="Century Gothic" w:hAnsi="Century Gothic"/>
          </w:rPr>
          <w:t>SIGLES</w:t>
        </w:r>
        <w:r>
          <w:rPr>
            <w:rStyle w:val="Sautdindex"/>
            <w:rFonts w:ascii="Century Gothic" w:hAnsi="Century Gothic"/>
          </w:rPr>
          <w:tab/>
          <w:t>3</w:t>
        </w:r>
      </w:hyperlink>
    </w:p>
    <w:p w:rsidR="007A1E92" w:rsidRDefault="00DB46F6">
      <w:pPr>
        <w:pStyle w:val="LO-Normal"/>
        <w:tabs>
          <w:tab w:val="right" w:leader="dot" w:pos="9638"/>
        </w:tabs>
        <w:spacing w:line="360" w:lineRule="auto"/>
        <w:rPr>
          <w:rFonts w:ascii="Century Gothic" w:hAnsi="Century Gothic"/>
          <w:sz w:val="22"/>
        </w:rPr>
      </w:pPr>
      <w:hyperlink w:anchor="__RefHeading___Toc419307166">
        <w:r>
          <w:rPr>
            <w:rStyle w:val="Sautdindex"/>
            <w:rFonts w:ascii="Century Gothic" w:hAnsi="Century Gothic"/>
          </w:rPr>
          <w:t>CONTEXTE</w:t>
        </w:r>
        <w:r>
          <w:rPr>
            <w:rStyle w:val="Sautdindex"/>
            <w:rFonts w:ascii="Century Gothic" w:hAnsi="Century Gothic"/>
          </w:rPr>
          <w:tab/>
          <w:t>3</w:t>
        </w:r>
      </w:hyperlink>
    </w:p>
    <w:p w:rsidR="007A1E92" w:rsidRDefault="00DB46F6">
      <w:pPr>
        <w:pStyle w:val="LO-Normal"/>
        <w:tabs>
          <w:tab w:val="right" w:leader="dot" w:pos="9638"/>
        </w:tabs>
        <w:spacing w:line="360" w:lineRule="auto"/>
        <w:ind w:left="426"/>
        <w:rPr>
          <w:rFonts w:ascii="Century Gothic" w:hAnsi="Century Gothic"/>
          <w:sz w:val="22"/>
        </w:rPr>
      </w:pPr>
      <w:hyperlink w:anchor="__RefHeading___Toc419307167">
        <w:r>
          <w:rPr>
            <w:rStyle w:val="Sautdindex"/>
            <w:rFonts w:ascii="Century Gothic" w:hAnsi="Century Gothic"/>
            <w:sz w:val="22"/>
          </w:rPr>
          <w:t>Eléments de contexte réglementaire relatif aux zones humides</w:t>
        </w:r>
        <w:r>
          <w:rPr>
            <w:rStyle w:val="Sautdindex"/>
            <w:rFonts w:ascii="Century Gothic" w:hAnsi="Century Gothic"/>
            <w:sz w:val="22"/>
          </w:rPr>
          <w:tab/>
          <w:t>3</w:t>
        </w:r>
      </w:hyperlink>
    </w:p>
    <w:p w:rsidR="007A1E92" w:rsidRDefault="00DB46F6">
      <w:pPr>
        <w:pStyle w:val="LO-Normal"/>
        <w:tabs>
          <w:tab w:val="right" w:leader="dot" w:pos="9638"/>
        </w:tabs>
        <w:spacing w:line="360" w:lineRule="auto"/>
        <w:ind w:left="426"/>
        <w:rPr>
          <w:rFonts w:ascii="Century Gothic" w:hAnsi="Century Gothic"/>
          <w:sz w:val="22"/>
        </w:rPr>
      </w:pPr>
      <w:hyperlink w:anchor="__RefHeading___Toc419307168">
        <w:r>
          <w:rPr>
            <w:rStyle w:val="Sautdindex"/>
            <w:rFonts w:ascii="Century Gothic" w:hAnsi="Century Gothic"/>
            <w:sz w:val="22"/>
          </w:rPr>
          <w:t>Inventaires des zones humides</w:t>
        </w:r>
        <w:r>
          <w:rPr>
            <w:rStyle w:val="Sautdindex"/>
            <w:rFonts w:ascii="Century Gothic" w:hAnsi="Century Gothic"/>
            <w:sz w:val="22"/>
          </w:rPr>
          <w:tab/>
          <w:t>4</w:t>
        </w:r>
      </w:hyperlink>
    </w:p>
    <w:p w:rsidR="007A1E92" w:rsidRDefault="00DB46F6">
      <w:pPr>
        <w:pStyle w:val="LO-Normal"/>
        <w:tabs>
          <w:tab w:val="right" w:leader="dot" w:pos="9638"/>
        </w:tabs>
        <w:spacing w:line="360" w:lineRule="auto"/>
        <w:ind w:left="426"/>
        <w:rPr>
          <w:rFonts w:ascii="Century Gothic" w:hAnsi="Century Gothic"/>
          <w:sz w:val="22"/>
        </w:rPr>
      </w:pPr>
      <w:hyperlink w:anchor="__RefHeading___Toc419307169">
        <w:r>
          <w:rPr>
            <w:rStyle w:val="Sautdindex"/>
            <w:rFonts w:ascii="Century Gothic" w:hAnsi="Century Gothic"/>
            <w:sz w:val="22"/>
          </w:rPr>
          <w:t>Inventaire du réseau hydrographique et du maillage bocager</w:t>
        </w:r>
        <w:r>
          <w:rPr>
            <w:rStyle w:val="Sautdindex"/>
            <w:rFonts w:ascii="Century Gothic" w:hAnsi="Century Gothic"/>
            <w:sz w:val="22"/>
          </w:rPr>
          <w:tab/>
          <w:t>4</w:t>
        </w:r>
      </w:hyperlink>
    </w:p>
    <w:p w:rsidR="007A1E92" w:rsidRDefault="00DB46F6">
      <w:pPr>
        <w:pStyle w:val="LO-Normal"/>
        <w:tabs>
          <w:tab w:val="right" w:leader="dot" w:pos="9638"/>
        </w:tabs>
        <w:spacing w:line="360" w:lineRule="auto"/>
        <w:ind w:left="426"/>
        <w:rPr>
          <w:rFonts w:ascii="Century Gothic" w:hAnsi="Century Gothic"/>
          <w:sz w:val="22"/>
        </w:rPr>
      </w:pPr>
      <w:hyperlink w:anchor="__RefHeading___Toc419307170">
        <w:r>
          <w:rPr>
            <w:rStyle w:val="Sautdindex"/>
            <w:rFonts w:ascii="Century Gothic" w:hAnsi="Century Gothic"/>
            <w:sz w:val="22"/>
          </w:rPr>
          <w:t>Parties prenantes</w:t>
        </w:r>
        <w:r>
          <w:rPr>
            <w:rStyle w:val="Sautdindex"/>
            <w:rFonts w:ascii="Century Gothic" w:hAnsi="Century Gothic"/>
            <w:sz w:val="22"/>
          </w:rPr>
          <w:tab/>
          <w:t>4</w:t>
        </w:r>
      </w:hyperlink>
    </w:p>
    <w:p w:rsidR="007A1E92" w:rsidRDefault="00DB46F6">
      <w:pPr>
        <w:pStyle w:val="LO-Normal"/>
        <w:tabs>
          <w:tab w:val="right" w:leader="dot" w:pos="9638"/>
        </w:tabs>
        <w:spacing w:line="360" w:lineRule="auto"/>
        <w:rPr>
          <w:rFonts w:ascii="Century Gothic" w:hAnsi="Century Gothic"/>
          <w:sz w:val="22"/>
        </w:rPr>
      </w:pPr>
      <w:hyperlink w:anchor="__RefHeading___Toc10589_124046142">
        <w:r>
          <w:rPr>
            <w:rStyle w:val="Sautdindex"/>
            <w:rFonts w:ascii="Century Gothic" w:hAnsi="Century Gothic"/>
          </w:rPr>
          <w:t>OBJECTIFS ET FINALITE</w:t>
        </w:r>
        <w:r>
          <w:rPr>
            <w:rStyle w:val="Sautdindex"/>
            <w:rFonts w:ascii="Century Gothic" w:hAnsi="Century Gothic"/>
          </w:rPr>
          <w:t xml:space="preserve"> DE L’ETUDE</w:t>
        </w:r>
        <w:r>
          <w:rPr>
            <w:rStyle w:val="Sautdindex"/>
            <w:rFonts w:ascii="Century Gothic" w:hAnsi="Century Gothic"/>
            <w:sz w:val="22"/>
          </w:rPr>
          <w:tab/>
          <w:t>5</w:t>
        </w:r>
      </w:hyperlink>
    </w:p>
    <w:p w:rsidR="007A1E92" w:rsidRDefault="00DB46F6">
      <w:pPr>
        <w:pStyle w:val="LO-Normal"/>
        <w:tabs>
          <w:tab w:val="right" w:leader="dot" w:pos="9638"/>
        </w:tabs>
        <w:spacing w:line="360" w:lineRule="auto"/>
        <w:ind w:left="426"/>
        <w:rPr>
          <w:rFonts w:ascii="Century Gothic" w:hAnsi="Century Gothic"/>
          <w:sz w:val="22"/>
        </w:rPr>
      </w:pPr>
      <w:hyperlink w:anchor="__RefHeading___Toc419307172">
        <w:r>
          <w:rPr>
            <w:rStyle w:val="Sautdindex"/>
            <w:rFonts w:ascii="Century Gothic" w:hAnsi="Century Gothic"/>
            <w:sz w:val="22"/>
          </w:rPr>
          <w:t>Objet du marché</w:t>
        </w:r>
        <w:r>
          <w:rPr>
            <w:rStyle w:val="Sautdindex"/>
            <w:rFonts w:ascii="Century Gothic" w:hAnsi="Century Gothic"/>
            <w:sz w:val="22"/>
          </w:rPr>
          <w:tab/>
          <w:t>5</w:t>
        </w:r>
      </w:hyperlink>
    </w:p>
    <w:p w:rsidR="007A1E92" w:rsidRDefault="00DB46F6">
      <w:pPr>
        <w:pStyle w:val="LO-Normal"/>
        <w:tabs>
          <w:tab w:val="right" w:leader="dot" w:pos="9638"/>
        </w:tabs>
        <w:spacing w:line="360" w:lineRule="auto"/>
        <w:ind w:left="426"/>
        <w:rPr>
          <w:rFonts w:ascii="Century Gothic" w:hAnsi="Century Gothic"/>
          <w:sz w:val="22"/>
        </w:rPr>
      </w:pPr>
      <w:hyperlink w:anchor="__RefHeading___Toc419307173">
        <w:r>
          <w:rPr>
            <w:rStyle w:val="Sautdindex"/>
            <w:rFonts w:ascii="Century Gothic" w:hAnsi="Century Gothic"/>
            <w:sz w:val="22"/>
          </w:rPr>
          <w:t>Finalité</w:t>
        </w:r>
        <w:r>
          <w:rPr>
            <w:rStyle w:val="Sautdindex"/>
            <w:rFonts w:ascii="Century Gothic" w:hAnsi="Century Gothic"/>
            <w:sz w:val="22"/>
          </w:rPr>
          <w:tab/>
          <w:t>5</w:t>
        </w:r>
      </w:hyperlink>
    </w:p>
    <w:p w:rsidR="007A1E92" w:rsidRDefault="00DB46F6">
      <w:pPr>
        <w:pStyle w:val="LO-Normal"/>
        <w:tabs>
          <w:tab w:val="right" w:leader="dot" w:pos="9638"/>
        </w:tabs>
        <w:spacing w:line="360" w:lineRule="auto"/>
        <w:rPr>
          <w:rFonts w:ascii="Century Gothic" w:hAnsi="Century Gothic"/>
        </w:rPr>
      </w:pPr>
      <w:hyperlink w:anchor="__RefHeading___Toc419307174">
        <w:r>
          <w:rPr>
            <w:rStyle w:val="Sautdindex"/>
            <w:rFonts w:ascii="Century Gothic" w:hAnsi="Century Gothic"/>
          </w:rPr>
          <w:t>CADRE DE L’ETUDE</w:t>
        </w:r>
        <w:r>
          <w:rPr>
            <w:rStyle w:val="Sautdindex"/>
            <w:rFonts w:ascii="Century Gothic" w:hAnsi="Century Gothic"/>
          </w:rPr>
          <w:tab/>
          <w:t>6</w:t>
        </w:r>
      </w:hyperlink>
    </w:p>
    <w:p w:rsidR="007A1E92" w:rsidRDefault="00DB46F6">
      <w:pPr>
        <w:pStyle w:val="LO-Normal"/>
        <w:tabs>
          <w:tab w:val="right" w:leader="dot" w:pos="9638"/>
        </w:tabs>
        <w:spacing w:line="360" w:lineRule="auto"/>
        <w:rPr>
          <w:rFonts w:ascii="Century Gothic" w:hAnsi="Century Gothic"/>
        </w:rPr>
      </w:pPr>
      <w:hyperlink w:anchor="__RefHeading___Toc419307175">
        <w:r>
          <w:rPr>
            <w:rStyle w:val="Sautdindex"/>
            <w:rFonts w:ascii="Century Gothic" w:hAnsi="Century Gothic"/>
          </w:rPr>
          <w:t>ZONE D’ETUDE</w:t>
        </w:r>
        <w:r>
          <w:rPr>
            <w:rStyle w:val="Sautdindex"/>
            <w:rFonts w:ascii="Century Gothic" w:hAnsi="Century Gothic"/>
          </w:rPr>
          <w:tab/>
          <w:t>6</w:t>
        </w:r>
      </w:hyperlink>
    </w:p>
    <w:p w:rsidR="007A1E92" w:rsidRDefault="00DB46F6">
      <w:pPr>
        <w:pStyle w:val="LO-Normal"/>
        <w:tabs>
          <w:tab w:val="right" w:leader="dot" w:pos="9638"/>
        </w:tabs>
        <w:spacing w:line="360" w:lineRule="auto"/>
        <w:rPr>
          <w:rFonts w:ascii="Century Gothic" w:hAnsi="Century Gothic"/>
        </w:rPr>
      </w:pPr>
      <w:hyperlink w:anchor="__RefHeading___Toc419307176">
        <w:r>
          <w:rPr>
            <w:rStyle w:val="Sautdindex"/>
            <w:rFonts w:ascii="Century Gothic" w:hAnsi="Century Gothic"/>
          </w:rPr>
          <w:t>CONTENU DE LA PRESTATION</w:t>
        </w:r>
        <w:r>
          <w:rPr>
            <w:rStyle w:val="Sautdindex"/>
            <w:rFonts w:ascii="Century Gothic" w:hAnsi="Century Gothic"/>
          </w:rPr>
          <w:tab/>
          <w:t>7</w:t>
        </w:r>
      </w:hyperlink>
    </w:p>
    <w:p w:rsidR="007A1E92" w:rsidRDefault="00DB46F6">
      <w:pPr>
        <w:pStyle w:val="LO-Normal"/>
        <w:tabs>
          <w:tab w:val="right" w:leader="dot" w:pos="9638"/>
        </w:tabs>
        <w:spacing w:line="360" w:lineRule="auto"/>
        <w:ind w:left="426"/>
        <w:rPr>
          <w:rFonts w:ascii="Century Gothic" w:hAnsi="Century Gothic"/>
          <w:sz w:val="22"/>
        </w:rPr>
      </w:pPr>
      <w:hyperlink w:anchor="__RefHeading___Toc419307177">
        <w:r>
          <w:rPr>
            <w:rStyle w:val="Sautdindex"/>
            <w:rFonts w:ascii="Century Gothic" w:hAnsi="Century Gothic"/>
            <w:sz w:val="22"/>
          </w:rPr>
          <w:t>La concertation</w:t>
        </w:r>
        <w:r>
          <w:rPr>
            <w:rStyle w:val="Sautdindex"/>
            <w:rFonts w:ascii="Century Gothic" w:hAnsi="Century Gothic"/>
            <w:sz w:val="22"/>
          </w:rPr>
          <w:tab/>
          <w:t>7</w:t>
        </w:r>
      </w:hyperlink>
    </w:p>
    <w:p w:rsidR="007A1E92" w:rsidRDefault="00DB46F6">
      <w:pPr>
        <w:pStyle w:val="LO-Normal"/>
        <w:tabs>
          <w:tab w:val="right" w:leader="dot" w:pos="9638"/>
        </w:tabs>
        <w:spacing w:line="360" w:lineRule="auto"/>
        <w:ind w:left="426"/>
        <w:rPr>
          <w:rFonts w:ascii="Century Gothic" w:hAnsi="Century Gothic"/>
          <w:sz w:val="22"/>
        </w:rPr>
      </w:pPr>
      <w:hyperlink w:anchor="__RefHeading___Toc419307178">
        <w:r>
          <w:rPr>
            <w:rStyle w:val="Sautdindex"/>
            <w:rFonts w:ascii="Century Gothic" w:hAnsi="Century Gothic"/>
            <w:sz w:val="22"/>
          </w:rPr>
          <w:t>L’identification des zones humides, élém</w:t>
        </w:r>
        <w:r>
          <w:rPr>
            <w:rStyle w:val="Sautdindex"/>
            <w:rFonts w:ascii="Century Gothic" w:hAnsi="Century Gothic"/>
            <w:sz w:val="22"/>
          </w:rPr>
          <w:t>ents bocagers et réseau hydrographique du territoire</w:t>
        </w:r>
        <w:r>
          <w:rPr>
            <w:rStyle w:val="Sautdindex"/>
            <w:rFonts w:ascii="Century Gothic" w:hAnsi="Century Gothic"/>
            <w:sz w:val="22"/>
          </w:rPr>
          <w:tab/>
          <w:t>9</w:t>
        </w:r>
      </w:hyperlink>
    </w:p>
    <w:p w:rsidR="007A1E92" w:rsidRDefault="00DB46F6">
      <w:pPr>
        <w:pStyle w:val="LO-Normal"/>
        <w:tabs>
          <w:tab w:val="right" w:leader="dot" w:pos="9638"/>
        </w:tabs>
        <w:spacing w:line="360" w:lineRule="auto"/>
        <w:rPr>
          <w:rFonts w:ascii="Century Gothic" w:hAnsi="Century Gothic"/>
          <w:sz w:val="22"/>
        </w:rPr>
      </w:pPr>
      <w:hyperlink w:anchor="__RefHeading___Toc419307179">
        <w:r>
          <w:rPr>
            <w:rStyle w:val="Sautdindex"/>
            <w:rFonts w:ascii="Century Gothic" w:hAnsi="Century Gothic"/>
          </w:rPr>
          <w:t>MODALITES D’EXECUTION</w:t>
        </w:r>
        <w:r>
          <w:rPr>
            <w:rStyle w:val="Sautdindex"/>
            <w:rFonts w:ascii="Century Gothic" w:hAnsi="Century Gothic"/>
            <w:sz w:val="22"/>
          </w:rPr>
          <w:tab/>
          <w:t>23</w:t>
        </w:r>
      </w:hyperlink>
    </w:p>
    <w:p w:rsidR="007A1E92" w:rsidRDefault="00DB46F6">
      <w:pPr>
        <w:pStyle w:val="LO-Normal"/>
        <w:tabs>
          <w:tab w:val="right" w:leader="dot" w:pos="9638"/>
        </w:tabs>
        <w:spacing w:line="360" w:lineRule="auto"/>
        <w:ind w:left="426"/>
        <w:rPr>
          <w:rFonts w:ascii="Century Gothic" w:hAnsi="Century Gothic"/>
          <w:sz w:val="22"/>
        </w:rPr>
      </w:pPr>
      <w:hyperlink w:anchor="__RefHeading___Toc419307180">
        <w:r>
          <w:rPr>
            <w:rStyle w:val="Sautdindex"/>
            <w:rFonts w:ascii="Century Gothic" w:hAnsi="Century Gothic"/>
            <w:sz w:val="22"/>
          </w:rPr>
          <w:t>Rendus</w:t>
        </w:r>
        <w:r>
          <w:rPr>
            <w:rStyle w:val="Sautdindex"/>
            <w:rFonts w:ascii="Century Gothic" w:hAnsi="Century Gothic"/>
            <w:sz w:val="22"/>
          </w:rPr>
          <w:tab/>
          <w:t>23</w:t>
        </w:r>
      </w:hyperlink>
    </w:p>
    <w:p w:rsidR="007A1E92" w:rsidRDefault="00DB46F6">
      <w:pPr>
        <w:pStyle w:val="LO-Normal"/>
        <w:tabs>
          <w:tab w:val="right" w:leader="dot" w:pos="9638"/>
        </w:tabs>
        <w:spacing w:line="360" w:lineRule="auto"/>
        <w:ind w:left="426"/>
        <w:rPr>
          <w:rFonts w:ascii="Century Gothic" w:hAnsi="Century Gothic"/>
          <w:sz w:val="22"/>
        </w:rPr>
      </w:pPr>
      <w:hyperlink w:anchor="__RefHeading___Toc419307181">
        <w:r>
          <w:rPr>
            <w:rStyle w:val="Sautdindex"/>
            <w:rFonts w:ascii="Century Gothic" w:hAnsi="Century Gothic"/>
            <w:sz w:val="22"/>
          </w:rPr>
          <w:t>Suivi de l’étude</w:t>
        </w:r>
        <w:r>
          <w:rPr>
            <w:rStyle w:val="Sautdindex"/>
            <w:rFonts w:ascii="Century Gothic" w:hAnsi="Century Gothic"/>
            <w:sz w:val="22"/>
          </w:rPr>
          <w:tab/>
          <w:t>25</w:t>
        </w:r>
      </w:hyperlink>
    </w:p>
    <w:p w:rsidR="007A1E92" w:rsidRDefault="00DB46F6">
      <w:pPr>
        <w:pStyle w:val="LO-Normal"/>
        <w:tabs>
          <w:tab w:val="right" w:leader="dot" w:pos="9638"/>
        </w:tabs>
        <w:spacing w:line="360" w:lineRule="auto"/>
        <w:ind w:left="426"/>
        <w:rPr>
          <w:rFonts w:ascii="Century Gothic" w:hAnsi="Century Gothic"/>
          <w:sz w:val="22"/>
        </w:rPr>
      </w:pPr>
      <w:hyperlink w:anchor="__RefHeading___Toc419307182">
        <w:r>
          <w:rPr>
            <w:rStyle w:val="Sautdindex"/>
            <w:rFonts w:ascii="Century Gothic" w:hAnsi="Century Gothic"/>
            <w:sz w:val="22"/>
          </w:rPr>
          <w:t>Délai de réalisation</w:t>
        </w:r>
        <w:r>
          <w:rPr>
            <w:rStyle w:val="Sautdindex"/>
            <w:rFonts w:ascii="Century Gothic" w:hAnsi="Century Gothic"/>
            <w:sz w:val="22"/>
          </w:rPr>
          <w:tab/>
          <w:t>25</w:t>
        </w:r>
      </w:hyperlink>
    </w:p>
    <w:p w:rsidR="007A1E92" w:rsidRDefault="00DB46F6">
      <w:pPr>
        <w:pStyle w:val="LO-Normal"/>
        <w:tabs>
          <w:tab w:val="right" w:leader="dot" w:pos="9638"/>
        </w:tabs>
        <w:spacing w:line="360" w:lineRule="auto"/>
        <w:ind w:left="426"/>
        <w:rPr>
          <w:rFonts w:ascii="Century Gothic" w:hAnsi="Century Gothic"/>
          <w:sz w:val="22"/>
        </w:rPr>
      </w:pPr>
      <w:hyperlink w:anchor="__RefHeading___Toc419307183">
        <w:r>
          <w:rPr>
            <w:rStyle w:val="Sautdindex"/>
            <w:rFonts w:ascii="Century Gothic" w:hAnsi="Century Gothic"/>
            <w:sz w:val="22"/>
          </w:rPr>
          <w:t>Propriété et utilisation des données</w:t>
        </w:r>
        <w:r>
          <w:rPr>
            <w:rStyle w:val="Sautdindex"/>
            <w:rFonts w:ascii="Century Gothic" w:hAnsi="Century Gothic"/>
            <w:sz w:val="22"/>
          </w:rPr>
          <w:tab/>
          <w:t>25</w:t>
        </w:r>
      </w:hyperlink>
    </w:p>
    <w:p w:rsidR="007A1E92" w:rsidRDefault="00DB46F6">
      <w:pPr>
        <w:pStyle w:val="LO-Normal"/>
        <w:tabs>
          <w:tab w:val="right" w:leader="dot" w:pos="9638"/>
        </w:tabs>
        <w:spacing w:line="360" w:lineRule="auto"/>
        <w:rPr>
          <w:rFonts w:ascii="Century Gothic" w:hAnsi="Century Gothic"/>
          <w:sz w:val="22"/>
        </w:rPr>
      </w:pPr>
      <w:hyperlink w:anchor="__RefHeading___Toc419307184">
        <w:r>
          <w:rPr>
            <w:rStyle w:val="Sautdindex"/>
            <w:rFonts w:ascii="Century Gothic" w:hAnsi="Century Gothic"/>
          </w:rPr>
          <w:t>PRESENTATION DE L’OFFRE</w:t>
        </w:r>
        <w:r>
          <w:rPr>
            <w:rStyle w:val="Sautdindex"/>
            <w:rFonts w:ascii="Century Gothic" w:hAnsi="Century Gothic"/>
            <w:sz w:val="22"/>
          </w:rPr>
          <w:tab/>
          <w:t>25</w:t>
        </w:r>
      </w:hyperlink>
    </w:p>
    <w:p w:rsidR="007A1E92" w:rsidRDefault="00DB46F6">
      <w:pPr>
        <w:pStyle w:val="LO-Normal"/>
        <w:tabs>
          <w:tab w:val="right" w:leader="dot" w:pos="9638"/>
        </w:tabs>
        <w:spacing w:line="360" w:lineRule="auto"/>
        <w:ind w:left="426"/>
        <w:rPr>
          <w:rFonts w:ascii="Century Gothic" w:hAnsi="Century Gothic"/>
          <w:sz w:val="22"/>
        </w:rPr>
      </w:pPr>
      <w:hyperlink w:anchor="__RefHeading___Toc419307185">
        <w:r>
          <w:rPr>
            <w:rStyle w:val="Sautdindex"/>
            <w:rFonts w:ascii="Century Gothic" w:hAnsi="Century Gothic"/>
            <w:sz w:val="22"/>
          </w:rPr>
          <w:t>Note méthodologique</w:t>
        </w:r>
        <w:r>
          <w:rPr>
            <w:rStyle w:val="Sautdindex"/>
            <w:rFonts w:ascii="Century Gothic" w:hAnsi="Century Gothic"/>
            <w:sz w:val="22"/>
          </w:rPr>
          <w:tab/>
          <w:t>25</w:t>
        </w:r>
      </w:hyperlink>
    </w:p>
    <w:p w:rsidR="007A1E92" w:rsidRDefault="00DB46F6">
      <w:pPr>
        <w:pStyle w:val="LO-Normal"/>
        <w:tabs>
          <w:tab w:val="right" w:leader="dot" w:pos="9638"/>
        </w:tabs>
        <w:spacing w:line="360" w:lineRule="auto"/>
        <w:ind w:left="426"/>
        <w:rPr>
          <w:rFonts w:ascii="Century Gothic" w:hAnsi="Century Gothic"/>
          <w:sz w:val="22"/>
        </w:rPr>
      </w:pPr>
      <w:hyperlink w:anchor="__RefHeading___Toc419307186">
        <w:r>
          <w:rPr>
            <w:rStyle w:val="Sautdindex"/>
            <w:rFonts w:ascii="Century Gothic" w:hAnsi="Century Gothic"/>
            <w:sz w:val="22"/>
          </w:rPr>
          <w:t>Compétences requises et moyens nécessaires</w:t>
        </w:r>
        <w:r>
          <w:rPr>
            <w:rStyle w:val="Sautdindex"/>
            <w:rFonts w:ascii="Century Gothic" w:hAnsi="Century Gothic"/>
            <w:sz w:val="22"/>
          </w:rPr>
          <w:tab/>
          <w:t>26</w:t>
        </w:r>
      </w:hyperlink>
    </w:p>
    <w:p w:rsidR="007A1E92" w:rsidRDefault="00DB46F6">
      <w:pPr>
        <w:pStyle w:val="LO-Normal"/>
        <w:tabs>
          <w:tab w:val="right" w:leader="dot" w:pos="9638"/>
        </w:tabs>
        <w:spacing w:line="360" w:lineRule="auto"/>
        <w:ind w:left="426"/>
        <w:rPr>
          <w:rFonts w:ascii="Century Gothic" w:hAnsi="Century Gothic"/>
        </w:rPr>
      </w:pPr>
      <w:hyperlink w:anchor="__RefHeading___Toc419307187">
        <w:r>
          <w:rPr>
            <w:rStyle w:val="Sautdindex"/>
            <w:rFonts w:ascii="Century Gothic" w:hAnsi="Century Gothic"/>
            <w:sz w:val="22"/>
          </w:rPr>
          <w:t>Critères de sélection des offres</w:t>
        </w:r>
        <w:r>
          <w:rPr>
            <w:rStyle w:val="Sautdindex"/>
            <w:rFonts w:ascii="Century Gothic" w:hAnsi="Century Gothic"/>
            <w:sz w:val="22"/>
          </w:rPr>
          <w:tab/>
          <w:t>27</w:t>
        </w:r>
      </w:hyperlink>
    </w:p>
    <w:p w:rsidR="007A1E92" w:rsidRDefault="00DB46F6">
      <w:pPr>
        <w:rPr>
          <w:rFonts w:ascii="Century Gothic" w:hAnsi="Century Gothic"/>
        </w:rPr>
      </w:pPr>
      <w:r>
        <w:fldChar w:fldCharType="end"/>
      </w:r>
    </w:p>
    <w:p w:rsidR="007A1E92" w:rsidRDefault="007A1E92">
      <w:pPr>
        <w:rPr>
          <w:rFonts w:ascii="Century Gothic" w:hAnsi="Century Gothic"/>
        </w:rPr>
      </w:pPr>
    </w:p>
    <w:p w:rsidR="007A1E92" w:rsidRDefault="007A1E92">
      <w:pPr>
        <w:rPr>
          <w:rFonts w:ascii="Century Gothic" w:hAnsi="Century Gothic"/>
        </w:rPr>
      </w:pPr>
    </w:p>
    <w:p w:rsidR="007A1E92" w:rsidRDefault="007A1E92">
      <w:pPr>
        <w:rPr>
          <w:rFonts w:ascii="Century Gothic" w:hAnsi="Century Gothic"/>
        </w:rPr>
      </w:pPr>
    </w:p>
    <w:p w:rsidR="007A1E92" w:rsidRDefault="007A1E92">
      <w:pPr>
        <w:rPr>
          <w:rFonts w:ascii="Century Gothic" w:hAnsi="Century Gothic"/>
        </w:rPr>
      </w:pPr>
    </w:p>
    <w:p w:rsidR="007A1E92" w:rsidRDefault="007A1E92">
      <w:pPr>
        <w:rPr>
          <w:rFonts w:ascii="Century Gothic" w:hAnsi="Century Gothic"/>
        </w:rPr>
      </w:pPr>
    </w:p>
    <w:p w:rsidR="007A1E92" w:rsidRDefault="007A1E92">
      <w:pPr>
        <w:rPr>
          <w:rFonts w:ascii="Century Gothic" w:hAnsi="Century Gothic"/>
        </w:rPr>
      </w:pPr>
    </w:p>
    <w:p w:rsidR="007A1E92" w:rsidRDefault="00DB46F6">
      <w:pPr>
        <w:tabs>
          <w:tab w:val="left" w:pos="1861"/>
        </w:tabs>
        <w:rPr>
          <w:rFonts w:ascii="Century Gothic" w:hAnsi="Century Gothic"/>
        </w:rPr>
      </w:pPr>
      <w:r>
        <w:rPr>
          <w:rFonts w:ascii="Century Gothic" w:hAnsi="Century Gothic"/>
        </w:rPr>
        <w:tab/>
      </w:r>
      <w:r>
        <w:br w:type="page"/>
      </w:r>
    </w:p>
    <w:p w:rsidR="007A1E92" w:rsidRDefault="00DB46F6">
      <w:pPr>
        <w:pStyle w:val="Titre2"/>
        <w:numPr>
          <w:ilvl w:val="1"/>
          <w:numId w:val="5"/>
        </w:numPr>
        <w:rPr>
          <w:rFonts w:ascii="Century Gothic" w:hAnsi="Century Gothic"/>
          <w:b w:val="0"/>
          <w:color w:val="144F88"/>
          <w:sz w:val="24"/>
          <w:u w:val="none"/>
        </w:rPr>
      </w:pPr>
      <w:bookmarkStart w:id="2" w:name="__RefHeading___Toc419307165"/>
      <w:bookmarkEnd w:id="2"/>
      <w:r>
        <w:rPr>
          <w:rStyle w:val="A3"/>
          <w:rFonts w:ascii="Century Gothic" w:hAnsi="Century Gothic"/>
          <w:color w:val="144F88"/>
          <w:sz w:val="24"/>
          <w:szCs w:val="24"/>
          <w:u w:val="none"/>
        </w:rPr>
        <w:lastRenderedPageBreak/>
        <w:t xml:space="preserve"> SIGLES </w:t>
      </w:r>
    </w:p>
    <w:p w:rsidR="007A1E92" w:rsidRDefault="00DB46F6">
      <w:pPr>
        <w:spacing w:line="276" w:lineRule="auto"/>
        <w:rPr>
          <w:rFonts w:ascii="Century Gothic" w:hAnsi="Century Gothic"/>
          <w:sz w:val="20"/>
        </w:rPr>
      </w:pPr>
      <w:r>
        <w:rPr>
          <w:rStyle w:val="Policepardfaut1"/>
          <w:rFonts w:ascii="Century Gothic" w:hAnsi="Century Gothic"/>
          <w:b/>
          <w:sz w:val="20"/>
        </w:rPr>
        <w:t xml:space="preserve">ASM : </w:t>
      </w:r>
      <w:r>
        <w:rPr>
          <w:rFonts w:ascii="Century Gothic" w:hAnsi="Century Gothic"/>
          <w:sz w:val="20"/>
        </w:rPr>
        <w:t>Association syndicale de propriétaires de marais</w:t>
      </w:r>
    </w:p>
    <w:p w:rsidR="007A1E92" w:rsidRDefault="00DB46F6">
      <w:pPr>
        <w:spacing w:line="276" w:lineRule="auto"/>
        <w:rPr>
          <w:rFonts w:ascii="Century Gothic" w:hAnsi="Century Gothic"/>
          <w:sz w:val="20"/>
        </w:rPr>
      </w:pPr>
      <w:r>
        <w:rPr>
          <w:rStyle w:val="Policepardfaut1"/>
          <w:rFonts w:ascii="Century Gothic" w:hAnsi="Century Gothic"/>
          <w:b/>
          <w:sz w:val="20"/>
        </w:rPr>
        <w:t>CLE</w:t>
      </w:r>
      <w:r>
        <w:rPr>
          <w:rFonts w:ascii="Century Gothic" w:hAnsi="Century Gothic"/>
          <w:sz w:val="20"/>
        </w:rPr>
        <w:t xml:space="preserve"> : Commission locale de l’eau</w:t>
      </w:r>
    </w:p>
    <w:p w:rsidR="007A1E92" w:rsidRDefault="00DB46F6">
      <w:pPr>
        <w:spacing w:line="276" w:lineRule="auto"/>
        <w:rPr>
          <w:rFonts w:ascii="Century Gothic" w:hAnsi="Century Gothic"/>
          <w:sz w:val="20"/>
        </w:rPr>
      </w:pPr>
      <w:r>
        <w:rPr>
          <w:rStyle w:val="Policepardfaut1"/>
          <w:rFonts w:ascii="Century Gothic" w:hAnsi="Century Gothic"/>
          <w:b/>
          <w:sz w:val="20"/>
        </w:rPr>
        <w:t xml:space="preserve">PAPI </w:t>
      </w:r>
      <w:r>
        <w:rPr>
          <w:rFonts w:ascii="Century Gothic" w:hAnsi="Century Gothic"/>
          <w:sz w:val="20"/>
        </w:rPr>
        <w:t>: Programme d’actions de prévention des inondations</w:t>
      </w:r>
    </w:p>
    <w:p w:rsidR="007A1E92" w:rsidRDefault="00DB46F6">
      <w:pPr>
        <w:spacing w:line="276" w:lineRule="auto"/>
        <w:rPr>
          <w:rFonts w:ascii="Century Gothic" w:hAnsi="Century Gothic"/>
          <w:sz w:val="20"/>
        </w:rPr>
      </w:pPr>
      <w:r>
        <w:rPr>
          <w:rStyle w:val="Policepardfaut1"/>
          <w:rFonts w:ascii="Century Gothic" w:hAnsi="Century Gothic"/>
          <w:b/>
          <w:sz w:val="20"/>
        </w:rPr>
        <w:t>SAGE</w:t>
      </w:r>
      <w:r>
        <w:rPr>
          <w:rFonts w:ascii="Century Gothic" w:hAnsi="Century Gothic"/>
          <w:sz w:val="20"/>
        </w:rPr>
        <w:t xml:space="preserve"> : Schéma d’aménagement et de gestion des eaux</w:t>
      </w:r>
    </w:p>
    <w:p w:rsidR="007A1E92" w:rsidRDefault="00DB46F6">
      <w:pPr>
        <w:spacing w:line="276" w:lineRule="auto"/>
        <w:rPr>
          <w:rFonts w:ascii="Century Gothic" w:hAnsi="Century Gothic"/>
          <w:sz w:val="20"/>
        </w:rPr>
      </w:pPr>
      <w:r>
        <w:rPr>
          <w:rStyle w:val="Policepardfaut1"/>
          <w:rFonts w:ascii="Century Gothic" w:hAnsi="Century Gothic"/>
          <w:b/>
          <w:sz w:val="20"/>
        </w:rPr>
        <w:t>SDAGE</w:t>
      </w:r>
      <w:r>
        <w:rPr>
          <w:rFonts w:ascii="Century Gothic" w:hAnsi="Century Gothic"/>
          <w:sz w:val="20"/>
        </w:rPr>
        <w:t xml:space="preserve"> : Schéma directeur d’aménagement et de gestion des eaux</w:t>
      </w:r>
    </w:p>
    <w:p w:rsidR="007A1E92" w:rsidRDefault="00DB46F6">
      <w:pPr>
        <w:spacing w:line="276" w:lineRule="auto"/>
        <w:rPr>
          <w:rFonts w:ascii="Century Gothic" w:hAnsi="Century Gothic"/>
          <w:sz w:val="20"/>
        </w:rPr>
      </w:pPr>
      <w:r>
        <w:rPr>
          <w:rStyle w:val="Policepardfaut1"/>
          <w:rFonts w:ascii="Century Gothic" w:hAnsi="Century Gothic"/>
          <w:b/>
          <w:sz w:val="20"/>
        </w:rPr>
        <w:t>SIG</w:t>
      </w:r>
      <w:r>
        <w:rPr>
          <w:rFonts w:ascii="Century Gothic" w:hAnsi="Century Gothic"/>
          <w:sz w:val="20"/>
        </w:rPr>
        <w:t xml:space="preserve"> : Système d’information géographique</w:t>
      </w:r>
    </w:p>
    <w:p w:rsidR="007A1E92" w:rsidRDefault="00DB46F6">
      <w:pPr>
        <w:pStyle w:val="Titre2"/>
        <w:numPr>
          <w:ilvl w:val="1"/>
          <w:numId w:val="5"/>
        </w:numPr>
        <w:rPr>
          <w:rFonts w:ascii="Century Gothic" w:hAnsi="Century Gothic"/>
          <w:b w:val="0"/>
          <w:color w:val="144F88"/>
          <w:sz w:val="24"/>
          <w:u w:val="none"/>
        </w:rPr>
      </w:pPr>
      <w:bookmarkStart w:id="3" w:name="__RefHeading___Toc419307166"/>
      <w:bookmarkEnd w:id="3"/>
      <w:r>
        <w:rPr>
          <w:rStyle w:val="A3"/>
          <w:rFonts w:ascii="Century Gothic" w:hAnsi="Century Gothic"/>
          <w:color w:val="1F497D"/>
          <w:sz w:val="24"/>
          <w:szCs w:val="24"/>
          <w:u w:val="none"/>
        </w:rPr>
        <w:t xml:space="preserve"> </w:t>
      </w:r>
      <w:r>
        <w:rPr>
          <w:rStyle w:val="A3"/>
          <w:rFonts w:ascii="Century Gothic" w:hAnsi="Century Gothic"/>
          <w:color w:val="144F88"/>
          <w:sz w:val="24"/>
          <w:szCs w:val="24"/>
          <w:u w:val="none"/>
        </w:rPr>
        <w:t>CONTEXTE</w:t>
      </w:r>
    </w:p>
    <w:p w:rsidR="007A1E92" w:rsidRDefault="00DB46F6">
      <w:pPr>
        <w:pStyle w:val="Titre3"/>
        <w:numPr>
          <w:ilvl w:val="2"/>
          <w:numId w:val="6"/>
        </w:numPr>
        <w:ind w:left="567"/>
        <w:rPr>
          <w:rFonts w:ascii="Century Gothic" w:hAnsi="Century Gothic"/>
          <w:b w:val="0"/>
          <w:color w:val="FFB637"/>
          <w:sz w:val="22"/>
        </w:rPr>
      </w:pPr>
      <w:bookmarkStart w:id="4" w:name="__RefHeading___Toc419307167"/>
      <w:bookmarkEnd w:id="4"/>
      <w:r>
        <w:rPr>
          <w:rStyle w:val="A3"/>
          <w:rFonts w:ascii="Century Gothic" w:hAnsi="Century Gothic"/>
          <w:color w:val="FFB637"/>
          <w:szCs w:val="24"/>
        </w:rPr>
        <w:t>Eléments de contexte réglementaire relatif aux zones humides</w:t>
      </w:r>
    </w:p>
    <w:p w:rsidR="007A1E92" w:rsidRDefault="00DB46F6">
      <w:pPr>
        <w:pStyle w:val="Titre4"/>
        <w:numPr>
          <w:ilvl w:val="3"/>
          <w:numId w:val="7"/>
        </w:numPr>
        <w:spacing w:line="276" w:lineRule="auto"/>
        <w:ind w:left="1134"/>
        <w:rPr>
          <w:rFonts w:ascii="Century Gothic" w:hAnsi="Century Gothic"/>
          <w:b w:val="0"/>
          <w:color w:val="AD1149"/>
          <w:sz w:val="20"/>
        </w:rPr>
      </w:pPr>
      <w:r>
        <w:rPr>
          <w:rFonts w:ascii="Century Gothic" w:hAnsi="Century Gothic"/>
          <w:b w:val="0"/>
          <w:color w:val="AD1149"/>
          <w:sz w:val="20"/>
        </w:rPr>
        <w:t>A l’échelle européenne : la Directive Cadre sur l’Eau</w:t>
      </w:r>
    </w:p>
    <w:p w:rsidR="007A1E92" w:rsidRDefault="00DB46F6">
      <w:pPr>
        <w:spacing w:line="276" w:lineRule="auto"/>
        <w:rPr>
          <w:rFonts w:ascii="Century Gothic" w:hAnsi="Century Gothic"/>
          <w:sz w:val="20"/>
        </w:rPr>
      </w:pPr>
      <w:r>
        <w:rPr>
          <w:rStyle w:val="Policepardfaut1"/>
          <w:rFonts w:ascii="Century Gothic" w:hAnsi="Century Gothic"/>
          <w:b/>
          <w:sz w:val="20"/>
        </w:rPr>
        <w:t>La Directive Cadre sur l’Eau (DCE</w:t>
      </w:r>
      <w:r>
        <w:rPr>
          <w:rStyle w:val="Policepardfaut1"/>
          <w:rFonts w:ascii="Century Gothic" w:hAnsi="Century Gothic"/>
          <w:b/>
          <w:sz w:val="20"/>
        </w:rPr>
        <w:t xml:space="preserve">) </w:t>
      </w:r>
      <w:r>
        <w:rPr>
          <w:rFonts w:ascii="Century Gothic" w:hAnsi="Century Gothic"/>
          <w:sz w:val="20"/>
        </w:rPr>
        <w:t xml:space="preserve">fixe un objectif de bon état des eaux et des milieux aquatiques à l’horizon 2015. Elle édicte une politique de gestion de l’eau par grands bassins hydrographiques et a </w:t>
      </w:r>
      <w:r>
        <w:rPr>
          <w:rStyle w:val="Policepardfaut1"/>
          <w:rFonts w:ascii="Century Gothic" w:hAnsi="Century Gothic"/>
          <w:i/>
          <w:sz w:val="20"/>
        </w:rPr>
        <w:t>« pour objet d’établir un cadre pour la protection des eaux intérieures de surface, de</w:t>
      </w:r>
      <w:r>
        <w:rPr>
          <w:rStyle w:val="Policepardfaut1"/>
          <w:rFonts w:ascii="Century Gothic" w:hAnsi="Century Gothic"/>
          <w:i/>
          <w:sz w:val="20"/>
        </w:rPr>
        <w:t>s eaux de transition, des eaux côtières et des eaux souterraines, qui (…) prévienne toute dégradation supplémentaire, préserve et améliore l’état des écosystèmes aquatiques ainsi que, en ce qui concerne leurs besoins en eau, des écosystèmes terrestres et d</w:t>
      </w:r>
      <w:r>
        <w:rPr>
          <w:rStyle w:val="Policepardfaut1"/>
          <w:rFonts w:ascii="Century Gothic" w:hAnsi="Century Gothic"/>
          <w:i/>
          <w:sz w:val="20"/>
        </w:rPr>
        <w:t xml:space="preserve">es zones humides qui en dépendent directement » </w:t>
      </w:r>
      <w:r>
        <w:rPr>
          <w:rFonts w:ascii="Century Gothic" w:hAnsi="Century Gothic"/>
          <w:sz w:val="20"/>
        </w:rPr>
        <w:t>- Article 1 Directive 2000/60/CE du Parlement européen et du Conseil du 23 octobre 2000.</w:t>
      </w:r>
    </w:p>
    <w:p w:rsidR="007A1E92" w:rsidRDefault="00DB46F6">
      <w:pPr>
        <w:pStyle w:val="Titre4"/>
        <w:numPr>
          <w:ilvl w:val="3"/>
          <w:numId w:val="7"/>
        </w:numPr>
        <w:spacing w:line="276" w:lineRule="auto"/>
        <w:ind w:left="1134"/>
        <w:rPr>
          <w:rFonts w:ascii="Century Gothic" w:hAnsi="Century Gothic"/>
          <w:b w:val="0"/>
          <w:color w:val="AD1149"/>
          <w:sz w:val="20"/>
        </w:rPr>
      </w:pPr>
      <w:r>
        <w:rPr>
          <w:rFonts w:ascii="Century Gothic" w:hAnsi="Century Gothic"/>
          <w:b w:val="0"/>
          <w:color w:val="AD1149"/>
          <w:sz w:val="20"/>
        </w:rPr>
        <w:t>A l’échelle nationale : le Code de l’environnement</w:t>
      </w:r>
    </w:p>
    <w:p w:rsidR="007A1E92" w:rsidRDefault="00DB46F6">
      <w:pPr>
        <w:spacing w:line="276" w:lineRule="auto"/>
        <w:rPr>
          <w:rStyle w:val="A3"/>
          <w:rFonts w:ascii="Century Gothic" w:hAnsi="Century Gothic" w:cs="Arial"/>
          <w:b w:val="0"/>
          <w:sz w:val="20"/>
        </w:rPr>
      </w:pPr>
      <w:r>
        <w:rPr>
          <w:rStyle w:val="A3"/>
          <w:rFonts w:ascii="Century Gothic" w:hAnsi="Century Gothic" w:cs="Arial"/>
          <w:sz w:val="20"/>
        </w:rPr>
        <w:t>La loi sur l’eau du 3 janvier 1992</w:t>
      </w:r>
      <w:r>
        <w:rPr>
          <w:rStyle w:val="A3"/>
          <w:rFonts w:ascii="Century Gothic" w:hAnsi="Century Gothic" w:cs="Arial"/>
          <w:b w:val="0"/>
          <w:sz w:val="20"/>
        </w:rPr>
        <w:t xml:space="preserve"> définit pour la première fois, da</w:t>
      </w:r>
      <w:r>
        <w:rPr>
          <w:rStyle w:val="A3"/>
          <w:rFonts w:ascii="Century Gothic" w:hAnsi="Century Gothic" w:cs="Arial"/>
          <w:b w:val="0"/>
          <w:sz w:val="20"/>
        </w:rPr>
        <w:t xml:space="preserve">ns la législation française, les zones humides. </w:t>
      </w:r>
    </w:p>
    <w:p w:rsidR="007A1E92" w:rsidRDefault="00DB46F6">
      <w:pPr>
        <w:spacing w:line="276" w:lineRule="auto"/>
        <w:rPr>
          <w:rFonts w:ascii="Century Gothic" w:hAnsi="Century Gothic"/>
          <w:sz w:val="20"/>
        </w:rPr>
      </w:pPr>
      <w:r>
        <w:rPr>
          <w:rStyle w:val="A3"/>
          <w:rFonts w:ascii="Century Gothic" w:hAnsi="Century Gothic" w:cs="Arial"/>
          <w:b w:val="0"/>
          <w:sz w:val="20"/>
        </w:rPr>
        <w:t xml:space="preserve">Il s’agit des </w:t>
      </w:r>
      <w:r>
        <w:rPr>
          <w:rStyle w:val="A3"/>
          <w:rFonts w:ascii="Century Gothic" w:hAnsi="Century Gothic" w:cs="Arial"/>
          <w:b w:val="0"/>
          <w:i/>
          <w:sz w:val="20"/>
        </w:rPr>
        <w:t>« terrains, exploités ou non, habituellement inondés ou gorgés d’eau douce, salée ou saumâtre de façon permanente ou temporaire ; la végétation, quand elle existe, y est dominée par des plantes</w:t>
      </w:r>
      <w:r>
        <w:rPr>
          <w:rStyle w:val="A3"/>
          <w:rFonts w:ascii="Century Gothic" w:hAnsi="Century Gothic" w:cs="Arial"/>
          <w:b w:val="0"/>
          <w:i/>
          <w:sz w:val="20"/>
        </w:rPr>
        <w:t xml:space="preserve"> hygrophiles pendant une partie de l’année »</w:t>
      </w:r>
      <w:r>
        <w:rPr>
          <w:rStyle w:val="A3"/>
          <w:rFonts w:ascii="Century Gothic" w:hAnsi="Century Gothic" w:cs="Arial"/>
          <w:b w:val="0"/>
          <w:sz w:val="20"/>
        </w:rPr>
        <w:t xml:space="preserve"> - Article L211-1 du code de l’environnement</w:t>
      </w:r>
      <w:r>
        <w:rPr>
          <w:rStyle w:val="A3"/>
          <w:rFonts w:ascii="Century Gothic" w:hAnsi="Century Gothic" w:cs="Arial"/>
          <w:b w:val="0"/>
          <w:i/>
          <w:sz w:val="20"/>
        </w:rPr>
        <w:t xml:space="preserve">. </w:t>
      </w:r>
      <w:r>
        <w:rPr>
          <w:rStyle w:val="A3"/>
          <w:rFonts w:ascii="Century Gothic" w:hAnsi="Century Gothic" w:cs="Arial"/>
          <w:b w:val="0"/>
          <w:sz w:val="20"/>
        </w:rPr>
        <w:t>Cette loi reconnaît d’intérêt général la préservation et la gestion durable des zones humides et rappelle leurs fonctionnalités hydrauliques et patrimoniales.</w:t>
      </w:r>
    </w:p>
    <w:p w:rsidR="007A1E92" w:rsidRDefault="007A1E92">
      <w:pPr>
        <w:spacing w:line="276" w:lineRule="auto"/>
        <w:rPr>
          <w:rFonts w:ascii="Century Gothic" w:hAnsi="Century Gothic"/>
          <w:sz w:val="20"/>
        </w:rPr>
      </w:pPr>
    </w:p>
    <w:p w:rsidR="007A1E92" w:rsidRDefault="00DB46F6">
      <w:pPr>
        <w:spacing w:line="276" w:lineRule="auto"/>
        <w:rPr>
          <w:rFonts w:ascii="Century Gothic" w:hAnsi="Century Gothic"/>
          <w:sz w:val="20"/>
        </w:rPr>
      </w:pPr>
      <w:r>
        <w:rPr>
          <w:rStyle w:val="A3"/>
          <w:rFonts w:ascii="Century Gothic" w:hAnsi="Century Gothic" w:cs="Arial"/>
          <w:b w:val="0"/>
          <w:sz w:val="20"/>
        </w:rPr>
        <w:t>En app</w:t>
      </w:r>
      <w:r>
        <w:rPr>
          <w:rStyle w:val="A3"/>
          <w:rFonts w:ascii="Century Gothic" w:hAnsi="Century Gothic" w:cs="Arial"/>
          <w:b w:val="0"/>
          <w:sz w:val="20"/>
        </w:rPr>
        <w:t xml:space="preserve">lication des articles L214-7-1 et R211-108 du code de l’environnement, </w:t>
      </w:r>
      <w:r>
        <w:rPr>
          <w:rStyle w:val="A3"/>
          <w:rFonts w:ascii="Century Gothic" w:hAnsi="Century Gothic" w:cs="Arial"/>
          <w:sz w:val="20"/>
        </w:rPr>
        <w:t>l’arrêté du 24 juin 2008 modifié par l’arrêté du 1er octobre 2009 et la circulaire du 18 janvier 2010</w:t>
      </w:r>
      <w:r>
        <w:rPr>
          <w:rStyle w:val="A3"/>
          <w:rFonts w:ascii="Century Gothic" w:hAnsi="Century Gothic" w:cs="Arial"/>
          <w:b w:val="0"/>
          <w:sz w:val="20"/>
        </w:rPr>
        <w:t xml:space="preserve"> précisent les critères de définition et de délimitation des zones humides.</w:t>
      </w:r>
    </w:p>
    <w:p w:rsidR="007A1E92" w:rsidRDefault="007A1E92">
      <w:pPr>
        <w:spacing w:line="276" w:lineRule="auto"/>
        <w:rPr>
          <w:rFonts w:ascii="Century Gothic" w:hAnsi="Century Gothic"/>
          <w:sz w:val="20"/>
        </w:rPr>
      </w:pPr>
    </w:p>
    <w:p w:rsidR="007A1E92" w:rsidRDefault="00DB46F6">
      <w:pPr>
        <w:spacing w:line="276" w:lineRule="auto"/>
        <w:rPr>
          <w:rFonts w:ascii="Century Gothic" w:hAnsi="Century Gothic"/>
          <w:sz w:val="20"/>
        </w:rPr>
      </w:pPr>
      <w:r>
        <w:rPr>
          <w:rStyle w:val="A3"/>
          <w:rFonts w:ascii="Century Gothic" w:hAnsi="Century Gothic" w:cs="Arial"/>
          <w:b w:val="0"/>
          <w:sz w:val="20"/>
        </w:rPr>
        <w:t>Certain</w:t>
      </w:r>
      <w:r>
        <w:rPr>
          <w:rStyle w:val="A3"/>
          <w:rFonts w:ascii="Century Gothic" w:hAnsi="Century Gothic" w:cs="Arial"/>
          <w:b w:val="0"/>
          <w:sz w:val="20"/>
        </w:rPr>
        <w:t>s travaux sont soumis à autorisation ou déclaration (</w:t>
      </w:r>
      <w:r>
        <w:rPr>
          <w:rStyle w:val="A3"/>
          <w:rFonts w:ascii="Century Gothic" w:hAnsi="Century Gothic" w:cs="Arial"/>
          <w:sz w:val="20"/>
        </w:rPr>
        <w:t>Décret n°93-743 du 29 mars 1993, Article R214-1 du code de l’environnement</w:t>
      </w:r>
      <w:r>
        <w:rPr>
          <w:rStyle w:val="A3"/>
          <w:rFonts w:ascii="Century Gothic" w:hAnsi="Century Gothic" w:cs="Arial"/>
          <w:b w:val="0"/>
          <w:sz w:val="20"/>
        </w:rPr>
        <w:t>).</w:t>
      </w:r>
    </w:p>
    <w:p w:rsidR="007A1E92" w:rsidRDefault="00DB46F6">
      <w:pPr>
        <w:spacing w:line="276" w:lineRule="auto"/>
        <w:rPr>
          <w:rFonts w:ascii="Century Gothic" w:hAnsi="Century Gothic"/>
          <w:sz w:val="20"/>
        </w:rPr>
      </w:pPr>
      <w:r>
        <w:rPr>
          <w:rStyle w:val="A3"/>
          <w:rFonts w:ascii="Century Gothic" w:hAnsi="Century Gothic" w:cs="Arial"/>
          <w:b w:val="0"/>
          <w:sz w:val="20"/>
        </w:rPr>
        <w:t>Le</w:t>
      </w:r>
      <w:r>
        <w:rPr>
          <w:rStyle w:val="A3"/>
          <w:rFonts w:ascii="Century Gothic" w:hAnsi="Century Gothic" w:cs="Arial"/>
          <w:b w:val="0"/>
          <w:bCs w:val="0"/>
          <w:sz w:val="20"/>
        </w:rPr>
        <w:t>s</w:t>
      </w:r>
      <w:r>
        <w:rPr>
          <w:rStyle w:val="A3"/>
          <w:rFonts w:ascii="Century Gothic" w:hAnsi="Century Gothic" w:cs="Arial"/>
          <w:b w:val="0"/>
          <w:sz w:val="20"/>
        </w:rPr>
        <w:t xml:space="preserve"> travaux d’assèchement, de mise en eau, d’imperméabilisation, et de remblais des zones humides sont soumis à :</w:t>
      </w:r>
    </w:p>
    <w:p w:rsidR="007A1E92" w:rsidRDefault="00DB46F6">
      <w:pPr>
        <w:numPr>
          <w:ilvl w:val="0"/>
          <w:numId w:val="4"/>
        </w:numPr>
        <w:spacing w:line="276" w:lineRule="auto"/>
        <w:rPr>
          <w:rFonts w:ascii="Century Gothic" w:hAnsi="Century Gothic"/>
          <w:sz w:val="20"/>
        </w:rPr>
      </w:pPr>
      <w:r>
        <w:rPr>
          <w:rStyle w:val="A3"/>
          <w:rFonts w:ascii="Century Gothic" w:hAnsi="Century Gothic" w:cs="Arial"/>
          <w:b w:val="0"/>
          <w:sz w:val="20"/>
        </w:rPr>
        <w:t>Autorisation</w:t>
      </w:r>
      <w:r>
        <w:rPr>
          <w:rStyle w:val="A3"/>
          <w:rFonts w:ascii="Century Gothic" w:hAnsi="Century Gothic" w:cs="Arial"/>
          <w:b w:val="0"/>
          <w:sz w:val="20"/>
        </w:rPr>
        <w:t xml:space="preserve"> si la superficie de la zone est supérieure ou égale à 1ha ;</w:t>
      </w:r>
    </w:p>
    <w:p w:rsidR="007A1E92" w:rsidRDefault="00DB46F6">
      <w:pPr>
        <w:numPr>
          <w:ilvl w:val="0"/>
          <w:numId w:val="4"/>
        </w:numPr>
        <w:spacing w:line="276" w:lineRule="auto"/>
        <w:rPr>
          <w:rFonts w:ascii="Century Gothic" w:hAnsi="Century Gothic"/>
          <w:sz w:val="20"/>
        </w:rPr>
      </w:pPr>
      <w:r>
        <w:rPr>
          <w:rStyle w:val="A3"/>
          <w:rFonts w:ascii="Century Gothic" w:hAnsi="Century Gothic" w:cs="Arial"/>
          <w:b w:val="0"/>
          <w:sz w:val="20"/>
        </w:rPr>
        <w:t>Déclaration si la superficie de la zone est supérieure à 0,1 ha mais inférieure à 1 ha.</w:t>
      </w:r>
    </w:p>
    <w:p w:rsidR="007A1E92" w:rsidRDefault="00DB46F6">
      <w:pPr>
        <w:pStyle w:val="Titre4"/>
        <w:numPr>
          <w:ilvl w:val="3"/>
          <w:numId w:val="7"/>
        </w:numPr>
        <w:spacing w:line="276" w:lineRule="auto"/>
        <w:ind w:left="1134"/>
        <w:rPr>
          <w:rFonts w:ascii="Century Gothic" w:hAnsi="Century Gothic"/>
          <w:b w:val="0"/>
          <w:color w:val="AD1149"/>
          <w:sz w:val="20"/>
        </w:rPr>
      </w:pPr>
      <w:r>
        <w:rPr>
          <w:rFonts w:ascii="Century Gothic" w:hAnsi="Century Gothic"/>
          <w:b w:val="0"/>
          <w:color w:val="AD1149"/>
          <w:sz w:val="20"/>
        </w:rPr>
        <w:t>A l’échelle communale</w:t>
      </w:r>
    </w:p>
    <w:p w:rsidR="007A1E92" w:rsidRDefault="00DB46F6">
      <w:pPr>
        <w:spacing w:line="276" w:lineRule="auto"/>
        <w:rPr>
          <w:rFonts w:ascii="Century Gothic" w:hAnsi="Century Gothic"/>
          <w:sz w:val="20"/>
        </w:rPr>
      </w:pPr>
      <w:r>
        <w:rPr>
          <w:rFonts w:ascii="Century Gothic" w:hAnsi="Century Gothic"/>
          <w:sz w:val="20"/>
        </w:rPr>
        <w:t xml:space="preserve">La </w:t>
      </w:r>
      <w:r>
        <w:rPr>
          <w:rStyle w:val="Policepardfaut1"/>
          <w:rFonts w:ascii="Century Gothic" w:hAnsi="Century Gothic"/>
          <w:b/>
          <w:sz w:val="20"/>
        </w:rPr>
        <w:t>loi sur le développement des territoires ruraux (LDTR) du 23 février 2005</w:t>
      </w:r>
      <w:r>
        <w:rPr>
          <w:rFonts w:ascii="Century Gothic" w:hAnsi="Century Gothic"/>
          <w:sz w:val="20"/>
        </w:rPr>
        <w:t xml:space="preserve"> met nota</w:t>
      </w:r>
      <w:r>
        <w:rPr>
          <w:rFonts w:ascii="Century Gothic" w:hAnsi="Century Gothic"/>
          <w:sz w:val="20"/>
        </w:rPr>
        <w:t>mment en valeur le rôle des collectivités locales, dans la préservation des zones humides et leur intégration dans les divers documents d’aménagement de leurs territoires.</w:t>
      </w:r>
    </w:p>
    <w:p w:rsidR="007A1E92" w:rsidRDefault="007A1E92">
      <w:pPr>
        <w:spacing w:line="276" w:lineRule="auto"/>
        <w:rPr>
          <w:rFonts w:ascii="Century Gothic" w:hAnsi="Century Gothic"/>
          <w:sz w:val="20"/>
        </w:rPr>
      </w:pPr>
    </w:p>
    <w:p w:rsidR="007A1E92" w:rsidRDefault="00DB46F6">
      <w:pPr>
        <w:spacing w:line="276" w:lineRule="auto"/>
        <w:rPr>
          <w:rFonts w:ascii="Century Gothic" w:hAnsi="Century Gothic"/>
          <w:sz w:val="20"/>
        </w:rPr>
      </w:pPr>
      <w:r>
        <w:rPr>
          <w:rStyle w:val="A3"/>
          <w:rFonts w:ascii="Century Gothic" w:hAnsi="Century Gothic" w:cs="Arial"/>
          <w:b w:val="0"/>
          <w:sz w:val="20"/>
        </w:rPr>
        <w:t xml:space="preserve">Par ailleurs, la disposition D43 du </w:t>
      </w:r>
      <w:r>
        <w:rPr>
          <w:rStyle w:val="A3"/>
          <w:rFonts w:ascii="Century Gothic" w:hAnsi="Century Gothic" w:cs="Arial"/>
          <w:sz w:val="20"/>
        </w:rPr>
        <w:t>SDAGE Adour-Garonne 2016-2021</w:t>
      </w:r>
      <w:r>
        <w:rPr>
          <w:rStyle w:val="A3"/>
          <w:rFonts w:ascii="Century Gothic" w:hAnsi="Century Gothic" w:cs="Arial"/>
          <w:b w:val="0"/>
          <w:sz w:val="20"/>
        </w:rPr>
        <w:t xml:space="preserve"> précise que </w:t>
      </w:r>
      <w:r>
        <w:rPr>
          <w:rStyle w:val="A3"/>
          <w:rFonts w:ascii="Century Gothic" w:hAnsi="Century Gothic" w:cs="Arial"/>
          <w:b w:val="0"/>
          <w:i/>
          <w:sz w:val="20"/>
        </w:rPr>
        <w:t>« les</w:t>
      </w:r>
      <w:r>
        <w:rPr>
          <w:rStyle w:val="A3"/>
          <w:rFonts w:ascii="Century Gothic" w:hAnsi="Century Gothic" w:cs="Arial"/>
          <w:b w:val="0"/>
          <w:i/>
          <w:sz w:val="20"/>
        </w:rPr>
        <w:t xml:space="preserve"> documents d’urbanisme et les PAPI doivent intégrer, dans le zonage et la réglementation des sols qui leur seront applicables, les objectifs de préservation des zones humides</w:t>
      </w:r>
      <w:proofErr w:type="gramStart"/>
      <w:r>
        <w:rPr>
          <w:rStyle w:val="A3"/>
          <w:rFonts w:ascii="Century Gothic" w:hAnsi="Century Gothic" w:cs="Arial"/>
          <w:b w:val="0"/>
          <w:i/>
          <w:sz w:val="20"/>
        </w:rPr>
        <w:t>.»</w:t>
      </w:r>
      <w:proofErr w:type="gramEnd"/>
    </w:p>
    <w:p w:rsidR="007A1E92" w:rsidRDefault="007A1E92">
      <w:pPr>
        <w:spacing w:line="276" w:lineRule="auto"/>
        <w:rPr>
          <w:rFonts w:ascii="Century Gothic" w:hAnsi="Century Gothic"/>
          <w:sz w:val="20"/>
        </w:rPr>
      </w:pPr>
    </w:p>
    <w:p w:rsidR="007A1E92" w:rsidRDefault="00DB46F6">
      <w:pPr>
        <w:spacing w:line="276" w:lineRule="auto"/>
        <w:rPr>
          <w:rFonts w:ascii="Century Gothic" w:hAnsi="Century Gothic"/>
          <w:sz w:val="20"/>
        </w:rPr>
      </w:pPr>
      <w:r>
        <w:rPr>
          <w:rStyle w:val="A3"/>
          <w:rFonts w:ascii="Century Gothic" w:hAnsi="Century Gothic" w:cs="Arial"/>
          <w:b w:val="0"/>
          <w:sz w:val="20"/>
        </w:rPr>
        <w:t>Dans cette perspective, la disposition 25 du projet de SAGE Boutonne demande à</w:t>
      </w:r>
      <w:r>
        <w:rPr>
          <w:rStyle w:val="A3"/>
          <w:rFonts w:ascii="Century Gothic" w:hAnsi="Century Gothic" w:cs="Arial"/>
          <w:b w:val="0"/>
          <w:sz w:val="20"/>
        </w:rPr>
        <w:t xml:space="preserve"> ce que les zones humides soient protégées à travers les documents d’urbanisme, dans les 3 ans qui suivent l’approbation du SAGE.</w:t>
      </w:r>
    </w:p>
    <w:p w:rsidR="007A1E92" w:rsidRDefault="00DB46F6">
      <w:pPr>
        <w:pStyle w:val="Titre3"/>
        <w:numPr>
          <w:ilvl w:val="2"/>
          <w:numId w:val="7"/>
        </w:numPr>
        <w:spacing w:line="276" w:lineRule="auto"/>
        <w:ind w:left="567"/>
        <w:rPr>
          <w:rFonts w:ascii="Century Gothic" w:hAnsi="Century Gothic"/>
          <w:b w:val="0"/>
          <w:color w:val="FFB637"/>
          <w:sz w:val="22"/>
        </w:rPr>
      </w:pPr>
      <w:bookmarkStart w:id="5" w:name="__RefHeading___Toc419307168"/>
      <w:bookmarkEnd w:id="5"/>
      <w:r>
        <w:rPr>
          <w:rStyle w:val="A3"/>
          <w:rFonts w:ascii="Century Gothic" w:hAnsi="Century Gothic"/>
          <w:color w:val="FFB637"/>
          <w:szCs w:val="24"/>
        </w:rPr>
        <w:t>Inventaires des zones humides</w:t>
      </w:r>
    </w:p>
    <w:p w:rsidR="007A1E92" w:rsidRDefault="00DB46F6">
      <w:pPr>
        <w:spacing w:line="276" w:lineRule="auto"/>
        <w:rPr>
          <w:rFonts w:ascii="Century Gothic" w:hAnsi="Century Gothic"/>
          <w:sz w:val="20"/>
          <w:szCs w:val="20"/>
        </w:rPr>
      </w:pPr>
      <w:r>
        <w:rPr>
          <w:rFonts w:ascii="Century Gothic" w:hAnsi="Century Gothic"/>
          <w:sz w:val="20"/>
          <w:szCs w:val="20"/>
        </w:rPr>
        <w:t>Les zones humides, espaces de transition entre la terre et l’eau, constituent un patrimoine exce</w:t>
      </w:r>
      <w:r>
        <w:rPr>
          <w:rFonts w:ascii="Century Gothic" w:hAnsi="Century Gothic"/>
          <w:sz w:val="20"/>
          <w:szCs w:val="20"/>
        </w:rPr>
        <w:t>ptionnel en raison de leur richesse biologique et des fonctions naturelles qu’elles remplissent (soutien d’étiage, régulation des crues, épuration des eaux, etc.).</w:t>
      </w:r>
    </w:p>
    <w:p w:rsidR="007A1E92" w:rsidRDefault="007A1E92">
      <w:pPr>
        <w:spacing w:line="276" w:lineRule="auto"/>
        <w:rPr>
          <w:rFonts w:ascii="Century Gothic" w:hAnsi="Century Gothic"/>
          <w:sz w:val="20"/>
          <w:szCs w:val="20"/>
        </w:rPr>
      </w:pPr>
    </w:p>
    <w:p w:rsidR="007A1E92" w:rsidRDefault="00DB46F6">
      <w:pPr>
        <w:spacing w:line="276" w:lineRule="auto"/>
        <w:rPr>
          <w:rFonts w:ascii="Century Gothic" w:hAnsi="Century Gothic"/>
          <w:sz w:val="20"/>
          <w:szCs w:val="20"/>
        </w:rPr>
      </w:pPr>
      <w:r>
        <w:rPr>
          <w:rFonts w:ascii="Century Gothic" w:hAnsi="Century Gothic"/>
          <w:sz w:val="20"/>
          <w:szCs w:val="20"/>
        </w:rPr>
        <w:t xml:space="preserve">Consciente de l’importance de ces milieux au regard des problématiques relatives à la gestion de la ressource en eau existant sur le bassin versant de la Boutonne, la Commission Locale de l’Eau (CLE) de la Boutonne a inscrit la préservation, la gestion et </w:t>
      </w:r>
      <w:r>
        <w:rPr>
          <w:rFonts w:ascii="Century Gothic" w:hAnsi="Century Gothic"/>
          <w:sz w:val="20"/>
          <w:szCs w:val="20"/>
        </w:rPr>
        <w:t xml:space="preserve">la restauration des zones humides comme enjeux majeurs pour le bassin, au sein du </w:t>
      </w:r>
      <w:r>
        <w:rPr>
          <w:rStyle w:val="Policepardfaut1"/>
          <w:rFonts w:ascii="Century Gothic" w:hAnsi="Century Gothic"/>
          <w:b/>
          <w:sz w:val="20"/>
          <w:szCs w:val="20"/>
        </w:rPr>
        <w:t xml:space="preserve">projet de Schéma d’aménagement et de gestion des eaux (SAGE) Boutonne </w:t>
      </w:r>
      <w:r>
        <w:rPr>
          <w:rFonts w:ascii="Century Gothic" w:hAnsi="Century Gothic"/>
          <w:sz w:val="20"/>
          <w:szCs w:val="20"/>
        </w:rPr>
        <w:t>(orientation 8). De ce fait, la disposition 22 du SAGE Boutonne demande aux communes ou à leur groupemen</w:t>
      </w:r>
      <w:r>
        <w:rPr>
          <w:rFonts w:ascii="Century Gothic" w:hAnsi="Century Gothic"/>
          <w:sz w:val="20"/>
          <w:szCs w:val="20"/>
        </w:rPr>
        <w:t>t de vérifier et compléter les informations concernant les zones humides et le réseau hydrographique sur leur territoire.</w:t>
      </w:r>
    </w:p>
    <w:p w:rsidR="007A1E92" w:rsidRDefault="007A1E92">
      <w:pPr>
        <w:spacing w:line="276" w:lineRule="auto"/>
        <w:rPr>
          <w:rFonts w:ascii="Century Gothic" w:hAnsi="Century Gothic"/>
          <w:sz w:val="20"/>
          <w:szCs w:val="20"/>
        </w:rPr>
      </w:pPr>
    </w:p>
    <w:p w:rsidR="007A1E92" w:rsidRDefault="00DB46F6">
      <w:pPr>
        <w:spacing w:line="276" w:lineRule="auto"/>
        <w:rPr>
          <w:rFonts w:ascii="Century Gothic" w:hAnsi="Century Gothic"/>
          <w:sz w:val="20"/>
          <w:szCs w:val="20"/>
        </w:rPr>
      </w:pPr>
      <w:r>
        <w:rPr>
          <w:rFonts w:ascii="Century Gothic" w:hAnsi="Century Gothic"/>
          <w:sz w:val="20"/>
          <w:szCs w:val="20"/>
        </w:rPr>
        <w:t xml:space="preserve">Cette disposition est en concordance avec le </w:t>
      </w:r>
      <w:r>
        <w:rPr>
          <w:rStyle w:val="Policepardfaut1"/>
          <w:rFonts w:ascii="Century Gothic" w:hAnsi="Century Gothic"/>
          <w:b/>
          <w:sz w:val="20"/>
          <w:szCs w:val="20"/>
        </w:rPr>
        <w:t>SDAGE Adour-Garonne 2016-2021</w:t>
      </w:r>
      <w:r>
        <w:rPr>
          <w:rFonts w:ascii="Century Gothic" w:hAnsi="Century Gothic"/>
          <w:sz w:val="20"/>
          <w:szCs w:val="20"/>
        </w:rPr>
        <w:t xml:space="preserve"> qui se fixe comme objectif la préservation et la restaurat</w:t>
      </w:r>
      <w:r>
        <w:rPr>
          <w:rFonts w:ascii="Century Gothic" w:hAnsi="Century Gothic"/>
          <w:sz w:val="20"/>
          <w:szCs w:val="20"/>
        </w:rPr>
        <w:t>ion des zones humides et de la biodiversité liée à l’eau. Cette orientation vise entre autres à stopper la dégradation anthropique et des zones humides et à intégrer leur préservation dans les politiques publiques. La disposition D38 du SDAGE impose notamm</w:t>
      </w:r>
      <w:r>
        <w:rPr>
          <w:rFonts w:ascii="Century Gothic" w:hAnsi="Century Gothic"/>
          <w:sz w:val="20"/>
          <w:szCs w:val="20"/>
        </w:rPr>
        <w:t>ent une cartographie des zones humides.</w:t>
      </w:r>
    </w:p>
    <w:p w:rsidR="007A1E92" w:rsidRDefault="007A1E92">
      <w:pPr>
        <w:spacing w:line="276" w:lineRule="auto"/>
        <w:rPr>
          <w:rFonts w:ascii="Century Gothic" w:hAnsi="Century Gothic"/>
          <w:sz w:val="20"/>
          <w:szCs w:val="20"/>
        </w:rPr>
      </w:pPr>
    </w:p>
    <w:p w:rsidR="007A1E92" w:rsidRDefault="00DB46F6">
      <w:pPr>
        <w:spacing w:line="276" w:lineRule="auto"/>
        <w:rPr>
          <w:rFonts w:ascii="Century Gothic" w:hAnsi="Century Gothic"/>
          <w:sz w:val="20"/>
          <w:szCs w:val="20"/>
        </w:rPr>
      </w:pPr>
      <w:r>
        <w:rPr>
          <w:rStyle w:val="A3"/>
          <w:rFonts w:ascii="Century Gothic" w:hAnsi="Century Gothic" w:cs="Arial"/>
          <w:b w:val="0"/>
          <w:sz w:val="20"/>
          <w:szCs w:val="20"/>
        </w:rPr>
        <w:t xml:space="preserve">En référence au </w:t>
      </w:r>
      <w:r>
        <w:rPr>
          <w:rStyle w:val="A3"/>
          <w:rFonts w:ascii="Century Gothic" w:hAnsi="Century Gothic" w:cs="Arial"/>
          <w:sz w:val="20"/>
          <w:szCs w:val="20"/>
        </w:rPr>
        <w:t>Schéma Directeur de Données sur l’Eau (SDDE) Adour-Garonne</w:t>
      </w:r>
      <w:r>
        <w:rPr>
          <w:rStyle w:val="A3"/>
          <w:rFonts w:ascii="Century Gothic" w:hAnsi="Century Gothic" w:cs="Arial"/>
          <w:b w:val="0"/>
          <w:sz w:val="20"/>
          <w:szCs w:val="20"/>
        </w:rPr>
        <w:t>, afin de pouvoir capitaliser et redistribuer les données au public et aux partenaires, il apparaît primordial que chaque inventaire zones hu</w:t>
      </w:r>
      <w:r>
        <w:rPr>
          <w:rStyle w:val="A3"/>
          <w:rFonts w:ascii="Century Gothic" w:hAnsi="Century Gothic" w:cs="Arial"/>
          <w:b w:val="0"/>
          <w:sz w:val="20"/>
          <w:szCs w:val="20"/>
        </w:rPr>
        <w:t xml:space="preserve">mides respecte des prescriptions techniques minimales reprises dans le présent document, </w:t>
      </w:r>
      <w:r>
        <w:rPr>
          <w:rStyle w:val="Policepardfaut1"/>
          <w:rFonts w:ascii="Century Gothic" w:hAnsi="Century Gothic" w:cs="Arial"/>
          <w:color w:val="000000"/>
          <w:sz w:val="20"/>
          <w:szCs w:val="20"/>
        </w:rPr>
        <w:t>et tout particulièrement l’ensemble des ann</w:t>
      </w:r>
      <w:r>
        <w:rPr>
          <w:rStyle w:val="Policepardfaut1"/>
          <w:rFonts w:ascii="Century Gothic" w:hAnsi="Century Gothic" w:cs="Arial"/>
          <w:sz w:val="20"/>
          <w:szCs w:val="20"/>
        </w:rPr>
        <w:t>exes relatives</w:t>
      </w:r>
      <w:r>
        <w:rPr>
          <w:rStyle w:val="Policepardfaut1"/>
          <w:rFonts w:ascii="Century Gothic" w:hAnsi="Century Gothic" w:cs="Arial"/>
          <w:color w:val="000000"/>
          <w:sz w:val="20"/>
          <w:szCs w:val="20"/>
        </w:rPr>
        <w:t xml:space="preserve"> à l’architecture des données produites (normalisation des données géographiques et attributaires de l’inventa</w:t>
      </w:r>
      <w:r>
        <w:rPr>
          <w:rStyle w:val="Policepardfaut1"/>
          <w:rFonts w:ascii="Century Gothic" w:hAnsi="Century Gothic" w:cs="Arial"/>
          <w:color w:val="000000"/>
          <w:sz w:val="20"/>
          <w:szCs w:val="20"/>
        </w:rPr>
        <w:t>ire) mais également au  guide Éléments techniques pour la rédaction d’un cahier des charges et ses annexes.</w:t>
      </w:r>
    </w:p>
    <w:p w:rsidR="007A1E92" w:rsidRDefault="00DB46F6">
      <w:pPr>
        <w:spacing w:line="276" w:lineRule="auto"/>
        <w:rPr>
          <w:rFonts w:ascii="Century Gothic" w:hAnsi="Century Gothic"/>
          <w:sz w:val="20"/>
          <w:szCs w:val="20"/>
        </w:rPr>
      </w:pPr>
      <w:r>
        <w:rPr>
          <w:rStyle w:val="A3"/>
          <w:rFonts w:ascii="Century Gothic" w:hAnsi="Century Gothic" w:cs="Arial"/>
          <w:b w:val="0"/>
          <w:sz w:val="20"/>
          <w:szCs w:val="20"/>
        </w:rPr>
        <w:t>En effet, l’homogénéisation de la collecte et la diffusion des données produites lors de ces inventaires permettra de faciliter les démarches de pla</w:t>
      </w:r>
      <w:r>
        <w:rPr>
          <w:rStyle w:val="A3"/>
          <w:rFonts w:ascii="Century Gothic" w:hAnsi="Century Gothic" w:cs="Arial"/>
          <w:b w:val="0"/>
          <w:sz w:val="20"/>
          <w:szCs w:val="20"/>
        </w:rPr>
        <w:t>nification.</w:t>
      </w:r>
    </w:p>
    <w:p w:rsidR="007A1E92" w:rsidRDefault="00DB46F6">
      <w:pPr>
        <w:pStyle w:val="Titre3"/>
        <w:numPr>
          <w:ilvl w:val="2"/>
          <w:numId w:val="7"/>
        </w:numPr>
        <w:spacing w:line="276" w:lineRule="auto"/>
        <w:ind w:left="567"/>
        <w:rPr>
          <w:rFonts w:ascii="Century Gothic" w:hAnsi="Century Gothic"/>
          <w:b w:val="0"/>
          <w:color w:val="FFB637"/>
          <w:sz w:val="22"/>
        </w:rPr>
      </w:pPr>
      <w:bookmarkStart w:id="6" w:name="__RefHeading___Toc419307169"/>
      <w:bookmarkEnd w:id="6"/>
      <w:r>
        <w:rPr>
          <w:rStyle w:val="A3"/>
          <w:rFonts w:ascii="Century Gothic" w:hAnsi="Century Gothic"/>
          <w:color w:val="FFB637"/>
          <w:szCs w:val="24"/>
        </w:rPr>
        <w:t>Inventaire du réseau hydrographique et du maillage bocager</w:t>
      </w:r>
    </w:p>
    <w:p w:rsidR="007A1E92" w:rsidRDefault="00DB46F6">
      <w:pPr>
        <w:rPr>
          <w:rFonts w:ascii="Century Gothic" w:hAnsi="Century Gothic"/>
          <w:sz w:val="20"/>
        </w:rPr>
      </w:pPr>
      <w:r>
        <w:rPr>
          <w:rFonts w:ascii="Century Gothic" w:hAnsi="Century Gothic"/>
          <w:sz w:val="20"/>
        </w:rPr>
        <w:t>Une meilleure connaissance des éléments du paysage et du réseau hydrographique permet de faciliter leur protection et leur préservation. En outre, ces éléments sont considérés comme des</w:t>
      </w:r>
      <w:r>
        <w:rPr>
          <w:rFonts w:ascii="Century Gothic" w:hAnsi="Century Gothic"/>
          <w:sz w:val="20"/>
        </w:rPr>
        <w:t xml:space="preserve"> corridors écologiques et sont donc à prendre en compte dans le cadre de la trame verte et bleue, notamment via le Schéma régional de cohérence écologique (article R371-16 du code de l’environnement).</w:t>
      </w:r>
    </w:p>
    <w:p w:rsidR="007A1E92" w:rsidRDefault="007A1E92">
      <w:pPr>
        <w:rPr>
          <w:rFonts w:ascii="Century Gothic" w:hAnsi="Century Gothic"/>
          <w:sz w:val="20"/>
        </w:rPr>
      </w:pPr>
    </w:p>
    <w:p w:rsidR="007A1E92" w:rsidRDefault="00DB46F6">
      <w:pPr>
        <w:rPr>
          <w:rFonts w:ascii="Century Gothic" w:hAnsi="Century Gothic"/>
          <w:sz w:val="20"/>
        </w:rPr>
      </w:pPr>
      <w:r>
        <w:rPr>
          <w:rFonts w:ascii="Century Gothic" w:hAnsi="Century Gothic"/>
          <w:sz w:val="20"/>
        </w:rPr>
        <w:t>Dans cette optique la CLE de la Boutonne demande, à tr</w:t>
      </w:r>
      <w:r>
        <w:rPr>
          <w:rFonts w:ascii="Century Gothic" w:hAnsi="Century Gothic"/>
          <w:sz w:val="20"/>
        </w:rPr>
        <w:t>avers les dispositions 22 et 29 du SAGE Boutonne, à ce que les communes ou leurs groupements compétents réalisent un inventaire du réseau hydrographique et des éléments bocagers (haies, talus) présents sur leurs territoires de manière concomitante à l’inve</w:t>
      </w:r>
      <w:r>
        <w:rPr>
          <w:rFonts w:ascii="Century Gothic" w:hAnsi="Century Gothic"/>
          <w:sz w:val="20"/>
        </w:rPr>
        <w:t>ntaire des zones humides. Ces éléments doivent également être protégés par l’intermédiaire des documents d’urbanisme, comme demandé par les dispositions 14 et 31.</w:t>
      </w:r>
    </w:p>
    <w:p w:rsidR="007A1E92" w:rsidRDefault="007A1E92">
      <w:pPr>
        <w:rPr>
          <w:rFonts w:ascii="Century Gothic" w:hAnsi="Century Gothic"/>
          <w:sz w:val="20"/>
        </w:rPr>
      </w:pPr>
    </w:p>
    <w:p w:rsidR="007A1E92" w:rsidRDefault="00DB46F6">
      <w:pPr>
        <w:rPr>
          <w:rFonts w:ascii="Century Gothic" w:hAnsi="Century Gothic"/>
          <w:sz w:val="20"/>
        </w:rPr>
      </w:pPr>
      <w:r>
        <w:rPr>
          <w:rFonts w:ascii="Century Gothic" w:hAnsi="Century Gothic"/>
          <w:sz w:val="20"/>
        </w:rPr>
        <w:t>La réalisation de l’inventaire des zones humides mentionné précédemment constitue donc l’occ</w:t>
      </w:r>
      <w:r>
        <w:rPr>
          <w:rFonts w:ascii="Century Gothic" w:hAnsi="Century Gothic"/>
          <w:sz w:val="20"/>
        </w:rPr>
        <w:t>asion de recueillir des données complémentaires, concernant :</w:t>
      </w:r>
    </w:p>
    <w:p w:rsidR="007A1E92" w:rsidRDefault="00DB46F6">
      <w:pPr>
        <w:numPr>
          <w:ilvl w:val="0"/>
          <w:numId w:val="4"/>
        </w:numPr>
        <w:rPr>
          <w:rFonts w:ascii="Century Gothic" w:hAnsi="Century Gothic"/>
          <w:sz w:val="20"/>
        </w:rPr>
      </w:pPr>
      <w:r>
        <w:rPr>
          <w:rFonts w:ascii="Century Gothic" w:hAnsi="Century Gothic"/>
          <w:sz w:val="20"/>
        </w:rPr>
        <w:t xml:space="preserve">Le </w:t>
      </w:r>
      <w:r>
        <w:rPr>
          <w:rStyle w:val="Policepardfaut1"/>
          <w:rFonts w:ascii="Century Gothic" w:hAnsi="Century Gothic"/>
          <w:b/>
          <w:sz w:val="20"/>
        </w:rPr>
        <w:t>réseau hydrographique</w:t>
      </w:r>
      <w:r>
        <w:rPr>
          <w:rFonts w:ascii="Century Gothic" w:hAnsi="Century Gothic"/>
          <w:sz w:val="20"/>
        </w:rPr>
        <w:t xml:space="preserve"> sur le territoire communal</w:t>
      </w:r>
    </w:p>
    <w:p w:rsidR="007A1E92" w:rsidRDefault="00DB46F6">
      <w:pPr>
        <w:numPr>
          <w:ilvl w:val="0"/>
          <w:numId w:val="4"/>
        </w:numPr>
        <w:rPr>
          <w:rFonts w:ascii="Century Gothic" w:hAnsi="Century Gothic"/>
          <w:sz w:val="20"/>
        </w:rPr>
      </w:pPr>
      <w:r>
        <w:rPr>
          <w:rFonts w:ascii="Century Gothic" w:hAnsi="Century Gothic"/>
          <w:sz w:val="20"/>
        </w:rPr>
        <w:t xml:space="preserve">Le </w:t>
      </w:r>
      <w:r>
        <w:rPr>
          <w:rStyle w:val="Policepardfaut1"/>
          <w:rFonts w:ascii="Century Gothic" w:hAnsi="Century Gothic"/>
          <w:b/>
          <w:sz w:val="20"/>
        </w:rPr>
        <w:t>maillage bocager</w:t>
      </w:r>
      <w:r>
        <w:rPr>
          <w:rFonts w:ascii="Century Gothic" w:hAnsi="Century Gothic"/>
          <w:sz w:val="20"/>
        </w:rPr>
        <w:t xml:space="preserve"> (haies et talus associés) du territoire communal.</w:t>
      </w:r>
    </w:p>
    <w:p w:rsidR="007A1E92" w:rsidRDefault="00DB46F6">
      <w:pPr>
        <w:pStyle w:val="Titre3"/>
        <w:numPr>
          <w:ilvl w:val="2"/>
          <w:numId w:val="7"/>
        </w:numPr>
        <w:ind w:left="567"/>
        <w:rPr>
          <w:rFonts w:ascii="Century Gothic" w:hAnsi="Century Gothic"/>
          <w:b w:val="0"/>
          <w:color w:val="FFB637"/>
          <w:sz w:val="22"/>
        </w:rPr>
      </w:pPr>
      <w:bookmarkStart w:id="7" w:name="__RefHeading___Toc419307170"/>
      <w:bookmarkEnd w:id="7"/>
      <w:r>
        <w:rPr>
          <w:rStyle w:val="A3"/>
          <w:rFonts w:ascii="Century Gothic" w:hAnsi="Century Gothic"/>
          <w:color w:val="FFB637"/>
          <w:szCs w:val="24"/>
        </w:rPr>
        <w:lastRenderedPageBreak/>
        <w:t>Parties prenantes</w:t>
      </w:r>
    </w:p>
    <w:p w:rsidR="007A1E92" w:rsidRDefault="00DB46F6">
      <w:pPr>
        <w:spacing w:line="276" w:lineRule="auto"/>
      </w:pPr>
      <w:r>
        <w:rPr>
          <w:rStyle w:val="A3"/>
          <w:rFonts w:ascii="Century Gothic" w:hAnsi="Century Gothic"/>
          <w:b w:val="0"/>
          <w:bCs w:val="0"/>
          <w:sz w:val="20"/>
        </w:rPr>
        <w:t xml:space="preserve">La </w:t>
      </w:r>
      <w:r>
        <w:rPr>
          <w:rStyle w:val="A3"/>
          <w:rFonts w:ascii="Century Gothic" w:hAnsi="Century Gothic"/>
          <w:b w:val="0"/>
          <w:bCs w:val="0"/>
          <w:sz w:val="20"/>
        </w:rPr>
        <w:t>Commune de</w:t>
      </w:r>
      <w:r>
        <w:rPr>
          <w:rStyle w:val="A3"/>
          <w:rFonts w:ascii="Century Gothic" w:hAnsi="Century Gothic"/>
          <w:b w:val="0"/>
          <w:bCs w:val="0"/>
          <w:sz w:val="20"/>
        </w:rPr>
        <w:t xml:space="preserve"> </w:t>
      </w:r>
      <w:r>
        <w:rPr>
          <w:rStyle w:val="A3"/>
          <w:rFonts w:ascii="Century Gothic" w:hAnsi="Century Gothic"/>
          <w:b w:val="0"/>
          <w:bCs w:val="0"/>
          <w:sz w:val="20"/>
          <w:highlight w:val="yellow"/>
        </w:rPr>
        <w:t>_________________________</w:t>
      </w:r>
      <w:r>
        <w:rPr>
          <w:rStyle w:val="A3"/>
          <w:rFonts w:ascii="Century Gothic" w:hAnsi="Century Gothic"/>
          <w:b w:val="0"/>
          <w:bCs w:val="0"/>
          <w:sz w:val="20"/>
        </w:rPr>
        <w:t xml:space="preserve">est </w:t>
      </w:r>
      <w:r>
        <w:rPr>
          <w:rStyle w:val="A3"/>
          <w:rFonts w:ascii="Century Gothic" w:hAnsi="Century Gothic"/>
          <w:b w:val="0"/>
          <w:bCs w:val="0"/>
          <w:sz w:val="20"/>
        </w:rPr>
        <w:t>commanditaire (maître d’ouvrage) de la prestation définie dans le présent cahier des charges (chacune sur son territoire communal).</w:t>
      </w:r>
    </w:p>
    <w:p w:rsidR="007A1E92" w:rsidRDefault="00DB46F6">
      <w:pPr>
        <w:rPr>
          <w:rFonts w:ascii="Century Gothic" w:hAnsi="Century Gothic"/>
          <w:sz w:val="20"/>
        </w:rPr>
      </w:pPr>
      <w:r>
        <w:rPr>
          <w:rFonts w:ascii="Century Gothic" w:hAnsi="Century Gothic"/>
          <w:noProof/>
          <w:sz w:val="20"/>
          <w:lang w:eastAsia="fr-FR"/>
        </w:rPr>
        <mc:AlternateContent>
          <mc:Choice Requires="wps">
            <w:drawing>
              <wp:anchor distT="0" distB="0" distL="0" distR="0" simplePos="0" relativeHeight="2" behindDoc="1" locked="0" layoutInCell="1" allowOverlap="1">
                <wp:simplePos x="0" y="0"/>
                <wp:positionH relativeFrom="column">
                  <wp:posOffset>-422275</wp:posOffset>
                </wp:positionH>
                <wp:positionV relativeFrom="paragraph">
                  <wp:posOffset>139700</wp:posOffset>
                </wp:positionV>
                <wp:extent cx="368935" cy="287020"/>
                <wp:effectExtent l="0" t="0" r="32385" b="38100"/>
                <wp:wrapNone/>
                <wp:docPr id="1" name="Image 2"/>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a:stretch/>
                      </pic:blipFill>
                      <pic:spPr>
                        <a:xfrm>
                          <a:off x="0" y="0"/>
                          <a:ext cx="368280" cy="286560"/>
                        </a:xfrm>
                        <a:prstGeom prst="rect">
                          <a:avLst/>
                        </a:prstGeom>
                        <a:ln>
                          <a:noFill/>
                        </a:ln>
                        <a:effectLst>
                          <a:outerShdw dist="31431" dir="2700000" algn="ctr" rotWithShape="0">
                            <a:srgbClr val="EEECE1"/>
                          </a:outerShdw>
                        </a:effectLst>
                      </pic:spPr>
                    </pic:pic>
                  </a:graphicData>
                </a:graphic>
              </wp:anchor>
            </w:drawing>
          </mc:Choice>
          <mc:Fallback>
            <w:pict>
              <v:rect id="shape_0" ID="Image 2" stroked="f" style="position:absolute;margin-left:-33.25pt;margin-top:11pt;width:28.95pt;height:22.5pt">
                <v:imagedata r:id="rId10" o:detectmouseclick="t"/>
                <w10:wrap type="none"/>
                <v:stroke color="#3465a4" joinstyle="round" endcap="flat"/>
              </v:rect>
            </w:pict>
          </mc:Fallback>
        </mc:AlternateContent>
      </w:r>
    </w:p>
    <w:p w:rsidR="007A1E92" w:rsidRDefault="00DB46F6">
      <w:pPr>
        <w:pBdr>
          <w:top w:val="single" w:sz="12" w:space="1" w:color="215868"/>
          <w:left w:val="single" w:sz="12" w:space="4" w:color="215868"/>
          <w:bottom w:val="single" w:sz="12" w:space="1" w:color="215868"/>
          <w:right w:val="single" w:sz="12" w:space="4" w:color="215868"/>
        </w:pBdr>
        <w:rPr>
          <w:rFonts w:ascii="Century Gothic" w:hAnsi="Century Gothic"/>
          <w:sz w:val="20"/>
        </w:rPr>
      </w:pPr>
      <w:r>
        <w:rPr>
          <w:rStyle w:val="A3"/>
          <w:rFonts w:ascii="Century Gothic" w:hAnsi="Century Gothic"/>
          <w:b w:val="0"/>
          <w:bCs w:val="0"/>
          <w:sz w:val="20"/>
        </w:rPr>
        <w:t>Cet inventaire s’inscrit dans le cadre de la mise en œuvre du SAGE Boutonne. La CLE Boutonne, par l’intermédiaire de la st</w:t>
      </w:r>
      <w:r>
        <w:rPr>
          <w:rStyle w:val="A3"/>
          <w:rFonts w:ascii="Century Gothic" w:hAnsi="Century Gothic"/>
          <w:b w:val="0"/>
          <w:bCs w:val="0"/>
          <w:sz w:val="20"/>
        </w:rPr>
        <w:t>ructure porteuse du SAGE – le SYMBO – est donc destinataire et utilisatrice des résultats de cette étude.</w:t>
      </w:r>
    </w:p>
    <w:p w:rsidR="007A1E92" w:rsidRDefault="007A1E92">
      <w:pPr>
        <w:rPr>
          <w:rFonts w:ascii="Century Gothic" w:hAnsi="Century Gothic"/>
        </w:rPr>
      </w:pPr>
    </w:p>
    <w:p w:rsidR="007A1E92" w:rsidRDefault="00DB46F6">
      <w:pPr>
        <w:spacing w:line="276" w:lineRule="auto"/>
        <w:rPr>
          <w:rFonts w:ascii="Century Gothic" w:hAnsi="Century Gothic"/>
          <w:sz w:val="20"/>
        </w:rPr>
      </w:pPr>
      <w:r>
        <w:rPr>
          <w:rStyle w:val="A3"/>
          <w:rFonts w:ascii="Century Gothic" w:hAnsi="Century Gothic"/>
          <w:bCs w:val="0"/>
          <w:sz w:val="20"/>
          <w:u w:val="single"/>
        </w:rPr>
        <w:t>Contact :</w:t>
      </w:r>
      <w:r>
        <w:rPr>
          <w:rFonts w:ascii="Century Gothic" w:hAnsi="Century Gothic"/>
          <w:sz w:val="20"/>
        </w:rPr>
        <w:tab/>
      </w:r>
      <w:r>
        <w:rPr>
          <w:rStyle w:val="A3"/>
          <w:rFonts w:ascii="Century Gothic" w:hAnsi="Century Gothic"/>
          <w:bCs w:val="0"/>
          <w:sz w:val="20"/>
        </w:rPr>
        <w:t xml:space="preserve">SYMBO </w:t>
      </w:r>
      <w:r>
        <w:rPr>
          <w:rStyle w:val="A3"/>
          <w:rFonts w:ascii="Century Gothic" w:hAnsi="Century Gothic"/>
          <w:b w:val="0"/>
          <w:bCs w:val="0"/>
          <w:sz w:val="20"/>
        </w:rPr>
        <w:t>(Structure porteuse du SAGE Boutonne)</w:t>
      </w:r>
    </w:p>
    <w:p w:rsidR="007A1E92" w:rsidRDefault="00DB46F6">
      <w:pPr>
        <w:spacing w:line="276" w:lineRule="auto"/>
        <w:ind w:left="1148" w:firstLine="580"/>
        <w:rPr>
          <w:rFonts w:ascii="Century Gothic" w:hAnsi="Century Gothic"/>
          <w:sz w:val="20"/>
        </w:rPr>
      </w:pPr>
      <w:r>
        <w:rPr>
          <w:rStyle w:val="A3"/>
          <w:rFonts w:ascii="Century Gothic" w:hAnsi="Century Gothic"/>
          <w:b w:val="0"/>
          <w:bCs w:val="0"/>
          <w:sz w:val="20"/>
        </w:rPr>
        <w:t>580 Avenue de Jarnac</w:t>
      </w:r>
    </w:p>
    <w:p w:rsidR="007A1E92" w:rsidRDefault="00DB46F6">
      <w:pPr>
        <w:spacing w:line="276" w:lineRule="auto"/>
        <w:ind w:left="1148" w:firstLine="580"/>
        <w:rPr>
          <w:rFonts w:ascii="Century Gothic" w:hAnsi="Century Gothic"/>
          <w:sz w:val="20"/>
        </w:rPr>
      </w:pPr>
      <w:proofErr w:type="spellStart"/>
      <w:r>
        <w:rPr>
          <w:rStyle w:val="A3"/>
          <w:rFonts w:ascii="Century Gothic" w:hAnsi="Century Gothic"/>
          <w:b w:val="0"/>
          <w:bCs w:val="0"/>
          <w:sz w:val="20"/>
        </w:rPr>
        <w:t>Fossemagne</w:t>
      </w:r>
      <w:proofErr w:type="spellEnd"/>
    </w:p>
    <w:p w:rsidR="007A1E92" w:rsidRDefault="00DB46F6">
      <w:pPr>
        <w:spacing w:line="276" w:lineRule="auto"/>
        <w:ind w:left="1148" w:firstLine="580"/>
        <w:rPr>
          <w:rFonts w:ascii="Century Gothic" w:hAnsi="Century Gothic"/>
          <w:sz w:val="20"/>
        </w:rPr>
      </w:pPr>
      <w:r>
        <w:rPr>
          <w:rStyle w:val="A3"/>
          <w:rFonts w:ascii="Century Gothic" w:hAnsi="Century Gothic"/>
          <w:b w:val="0"/>
          <w:bCs w:val="0"/>
          <w:sz w:val="20"/>
        </w:rPr>
        <w:t>17400 SAINT JEAN D’ANGELY</w:t>
      </w:r>
    </w:p>
    <w:p w:rsidR="007A1E92" w:rsidRDefault="00DB46F6">
      <w:pPr>
        <w:spacing w:line="276" w:lineRule="auto"/>
        <w:ind w:left="1148" w:firstLine="580"/>
        <w:rPr>
          <w:rFonts w:ascii="Century Gothic" w:hAnsi="Century Gothic"/>
          <w:sz w:val="20"/>
        </w:rPr>
      </w:pPr>
      <w:r>
        <w:rPr>
          <w:rStyle w:val="A3"/>
          <w:rFonts w:ascii="Century Gothic" w:hAnsi="Century Gothic"/>
          <w:b w:val="0"/>
          <w:bCs w:val="0"/>
          <w:sz w:val="20"/>
        </w:rPr>
        <w:t>Tel : 05.46.32.12.99 / e-mail : techn</w:t>
      </w:r>
      <w:r>
        <w:rPr>
          <w:rStyle w:val="A3"/>
          <w:rFonts w:ascii="Century Gothic" w:hAnsi="Century Gothic"/>
          <w:b w:val="0"/>
          <w:bCs w:val="0"/>
          <w:sz w:val="20"/>
        </w:rPr>
        <w:t>iciensymbo@orange.fr</w:t>
      </w:r>
    </w:p>
    <w:p w:rsidR="007A1E92" w:rsidRDefault="00DB46F6">
      <w:pPr>
        <w:spacing w:line="276" w:lineRule="auto"/>
        <w:ind w:left="1148" w:firstLine="580"/>
        <w:rPr>
          <w:rFonts w:ascii="Century Gothic" w:hAnsi="Century Gothic"/>
          <w:sz w:val="20"/>
        </w:rPr>
      </w:pPr>
      <w:r>
        <w:rPr>
          <w:rStyle w:val="A3"/>
          <w:rFonts w:ascii="Century Gothic" w:hAnsi="Century Gothic"/>
          <w:b w:val="0"/>
          <w:bCs w:val="0"/>
          <w:sz w:val="20"/>
        </w:rPr>
        <w:t>Chargé de mission Inventaires de zones humides : Emmanuel GARREAU</w:t>
      </w:r>
    </w:p>
    <w:p w:rsidR="007A1E92" w:rsidRDefault="00DB46F6">
      <w:pPr>
        <w:pStyle w:val="Titre2"/>
        <w:numPr>
          <w:ilvl w:val="1"/>
          <w:numId w:val="7"/>
        </w:numPr>
        <w:rPr>
          <w:rFonts w:ascii="Century Gothic" w:hAnsi="Century Gothic"/>
          <w:b w:val="0"/>
          <w:color w:val="144F88"/>
          <w:sz w:val="24"/>
          <w:u w:val="none"/>
        </w:rPr>
      </w:pPr>
      <w:bookmarkStart w:id="8" w:name="__RefHeading___Toc10589_124046142"/>
      <w:bookmarkEnd w:id="8"/>
      <w:r>
        <w:rPr>
          <w:rStyle w:val="A3"/>
          <w:rFonts w:ascii="Century Gothic" w:hAnsi="Century Gothic"/>
          <w:color w:val="144F88"/>
          <w:sz w:val="24"/>
          <w:szCs w:val="24"/>
          <w:u w:val="none"/>
        </w:rPr>
        <w:t>OBJECTIFS ET FINALITE DE L’ETUDE</w:t>
      </w:r>
    </w:p>
    <w:p w:rsidR="007A1E92" w:rsidRDefault="00DB46F6">
      <w:pPr>
        <w:pStyle w:val="Titre3"/>
        <w:numPr>
          <w:ilvl w:val="2"/>
          <w:numId w:val="8"/>
        </w:numPr>
        <w:spacing w:line="276" w:lineRule="auto"/>
        <w:ind w:left="567"/>
        <w:rPr>
          <w:rFonts w:ascii="Century Gothic" w:hAnsi="Century Gothic"/>
          <w:b w:val="0"/>
          <w:color w:val="FFB637"/>
          <w:sz w:val="22"/>
        </w:rPr>
      </w:pPr>
      <w:bookmarkStart w:id="9" w:name="__RefHeading___Toc419307172"/>
      <w:bookmarkEnd w:id="9"/>
      <w:r>
        <w:rPr>
          <w:rFonts w:ascii="Century Gothic" w:hAnsi="Century Gothic"/>
          <w:b w:val="0"/>
          <w:color w:val="FFB637"/>
          <w:sz w:val="22"/>
        </w:rPr>
        <w:t>Objet du marché</w:t>
      </w:r>
    </w:p>
    <w:p w:rsidR="007A1E92" w:rsidRDefault="00DB46F6">
      <w:pPr>
        <w:spacing w:line="276" w:lineRule="auto"/>
      </w:pPr>
      <w:r>
        <w:rPr>
          <w:rStyle w:val="Policepardfaut1"/>
          <w:rFonts w:ascii="Century Gothic" w:hAnsi="Century Gothic" w:cs="Arial"/>
          <w:bCs/>
          <w:color w:val="000000"/>
          <w:sz w:val="20"/>
        </w:rPr>
        <w:t>La mission du présent marché consiste à inventorier (localiser, cartographier et caractériser) de manière la plus exhaus</w:t>
      </w:r>
      <w:r>
        <w:rPr>
          <w:rStyle w:val="Policepardfaut1"/>
          <w:rFonts w:ascii="Century Gothic" w:hAnsi="Century Gothic" w:cs="Arial"/>
          <w:bCs/>
          <w:color w:val="000000"/>
          <w:sz w:val="20"/>
        </w:rPr>
        <w:t xml:space="preserve">tive possible </w:t>
      </w:r>
      <w:r>
        <w:rPr>
          <w:rStyle w:val="Policepardfaut1"/>
          <w:rFonts w:ascii="Century Gothic" w:hAnsi="Century Gothic" w:cs="Arial"/>
          <w:bCs/>
          <w:sz w:val="20"/>
        </w:rPr>
        <w:t>les zones humides, les éléments du réseau hydrographique (cours d’eau, sources, biefs, fossés, plans d’eau), ainsi que les éléments du maillage bocagers (haies, etc.) sur l’ensemble du territoire d’étude</w:t>
      </w:r>
      <w:r>
        <w:rPr>
          <w:rStyle w:val="Policepardfaut1"/>
          <w:rFonts w:ascii="Century Gothic" w:hAnsi="Century Gothic" w:cs="Arial"/>
          <w:bCs/>
          <w:color w:val="000000"/>
          <w:sz w:val="20"/>
        </w:rPr>
        <w:t xml:space="preserve"> (cf. </w:t>
      </w:r>
      <w:r>
        <w:rPr>
          <w:rStyle w:val="Policepardfaut1"/>
          <w:rFonts w:ascii="Century Gothic" w:hAnsi="Century Gothic" w:cs="Arial"/>
          <w:b/>
          <w:bCs/>
          <w:color w:val="144F88"/>
          <w:sz w:val="20"/>
        </w:rPr>
        <w:t xml:space="preserve">paragraphe </w:t>
      </w:r>
      <w:r>
        <w:rPr>
          <w:rStyle w:val="Policepardfaut1"/>
          <w:rFonts w:ascii="Century Gothic" w:hAnsi="Century Gothic" w:cs="Arial"/>
          <w:b/>
          <w:bCs/>
          <w:color w:val="144F88"/>
          <w:sz w:val="20"/>
        </w:rPr>
        <w:fldChar w:fldCharType="begin"/>
      </w:r>
      <w:r>
        <w:instrText xml:space="preserve">PAGEREF _Ref369596403 </w:instrText>
      </w:r>
      <w:r>
        <w:instrText>\h</w:instrText>
      </w:r>
      <w:r>
        <w:rPr>
          <w:rStyle w:val="Policepardfaut1"/>
          <w:rFonts w:ascii="Century Gothic" w:hAnsi="Century Gothic" w:cs="Arial"/>
          <w:b/>
          <w:bCs/>
          <w:color w:val="144F88"/>
          <w:sz w:val="20"/>
        </w:rPr>
      </w:r>
      <w:r>
        <w:fldChar w:fldCharType="separate"/>
      </w:r>
      <w:r>
        <w:t>6</w:t>
      </w:r>
      <w:r>
        <w:fldChar w:fldCharType="end"/>
      </w:r>
      <w:r>
        <w:rPr>
          <w:rStyle w:val="Policepardfaut1"/>
          <w:rFonts w:ascii="Century Gothic" w:hAnsi="Century Gothic" w:cs="Arial"/>
          <w:bCs/>
          <w:sz w:val="20"/>
        </w:rPr>
        <w:t>)</w:t>
      </w:r>
      <w:r>
        <w:rPr>
          <w:rStyle w:val="Policepardfaut1"/>
          <w:rFonts w:ascii="Century Gothic" w:hAnsi="Century Gothic" w:cs="Arial"/>
          <w:bCs/>
          <w:color w:val="000000"/>
          <w:sz w:val="20"/>
        </w:rPr>
        <w:t>.</w:t>
      </w:r>
    </w:p>
    <w:p w:rsidR="007A1E92" w:rsidRDefault="007A1E92">
      <w:pPr>
        <w:spacing w:line="276" w:lineRule="auto"/>
        <w:rPr>
          <w:rFonts w:ascii="Century Gothic" w:hAnsi="Century Gothic" w:cs="Arial"/>
          <w:bCs/>
          <w:color w:val="000000"/>
          <w:sz w:val="20"/>
        </w:rPr>
      </w:pPr>
    </w:p>
    <w:p w:rsidR="007A1E92" w:rsidRDefault="00DB46F6">
      <w:pPr>
        <w:spacing w:line="276" w:lineRule="auto"/>
        <w:rPr>
          <w:rFonts w:ascii="Century Gothic" w:hAnsi="Century Gothic"/>
          <w:sz w:val="20"/>
        </w:rPr>
      </w:pPr>
      <w:r>
        <w:rPr>
          <w:rFonts w:ascii="Century Gothic" w:hAnsi="Century Gothic" w:cs="Arial"/>
          <w:bCs/>
          <w:color w:val="000000"/>
          <w:sz w:val="20"/>
        </w:rPr>
        <w:t>Ce travail d’inventaire doit permettre :</w:t>
      </w:r>
    </w:p>
    <w:p w:rsidR="007A1E92" w:rsidRDefault="00DB46F6">
      <w:pPr>
        <w:numPr>
          <w:ilvl w:val="0"/>
          <w:numId w:val="4"/>
        </w:numPr>
        <w:spacing w:line="276" w:lineRule="auto"/>
        <w:rPr>
          <w:rFonts w:ascii="Century Gothic" w:hAnsi="Century Gothic"/>
          <w:sz w:val="20"/>
        </w:rPr>
      </w:pPr>
      <w:r>
        <w:rPr>
          <w:rStyle w:val="Policepardfaut1"/>
          <w:rFonts w:ascii="Century Gothic" w:hAnsi="Century Gothic" w:cs="Arial"/>
          <w:bCs/>
          <w:sz w:val="20"/>
        </w:rPr>
        <w:t xml:space="preserve">De </w:t>
      </w:r>
      <w:r>
        <w:rPr>
          <w:rStyle w:val="Policepardfaut1"/>
          <w:rFonts w:ascii="Century Gothic" w:hAnsi="Century Gothic" w:cs="Arial"/>
          <w:b/>
          <w:bCs/>
          <w:sz w:val="20"/>
        </w:rPr>
        <w:t>cartographier</w:t>
      </w:r>
      <w:r>
        <w:rPr>
          <w:rStyle w:val="Policepardfaut1"/>
          <w:rFonts w:ascii="Century Gothic" w:hAnsi="Century Gothic" w:cs="Arial"/>
          <w:bCs/>
          <w:sz w:val="20"/>
        </w:rPr>
        <w:t xml:space="preserve"> les zones humides de façon précise, selon la méthode validée par la Commission Locale de l’Eau du SAGE Boutonne et précisée dans le présent cahier des charges ;</w:t>
      </w:r>
    </w:p>
    <w:p w:rsidR="007A1E92" w:rsidRDefault="00DB46F6">
      <w:pPr>
        <w:numPr>
          <w:ilvl w:val="0"/>
          <w:numId w:val="4"/>
        </w:numPr>
        <w:spacing w:line="276" w:lineRule="auto"/>
        <w:rPr>
          <w:rFonts w:ascii="Century Gothic" w:hAnsi="Century Gothic"/>
          <w:sz w:val="20"/>
        </w:rPr>
      </w:pPr>
      <w:r>
        <w:rPr>
          <w:rStyle w:val="Policepardfaut1"/>
          <w:rFonts w:ascii="Century Gothic" w:hAnsi="Century Gothic" w:cs="Arial"/>
          <w:bCs/>
          <w:sz w:val="20"/>
        </w:rPr>
        <w:t xml:space="preserve">De recenser </w:t>
      </w:r>
      <w:r>
        <w:rPr>
          <w:rStyle w:val="Policepardfaut1"/>
          <w:rFonts w:ascii="Century Gothic" w:hAnsi="Century Gothic" w:cs="Arial"/>
          <w:b/>
          <w:bCs/>
          <w:sz w:val="20"/>
        </w:rPr>
        <w:t>les milieux potentiellement humides,</w:t>
      </w:r>
      <w:r>
        <w:rPr>
          <w:rStyle w:val="Policepardfaut1"/>
          <w:rFonts w:ascii="Century Gothic" w:hAnsi="Century Gothic" w:cs="Arial"/>
          <w:bCs/>
          <w:sz w:val="20"/>
        </w:rPr>
        <w:t xml:space="preserve"> </w:t>
      </w:r>
      <w:r>
        <w:rPr>
          <w:rStyle w:val="Policepardfaut1"/>
          <w:rFonts w:ascii="Century Gothic" w:hAnsi="Century Gothic" w:cs="Arial"/>
          <w:b/>
          <w:bCs/>
          <w:sz w:val="20"/>
        </w:rPr>
        <w:t xml:space="preserve">les cours d’eau, biefs, fossés, mares, plans </w:t>
      </w:r>
      <w:r>
        <w:rPr>
          <w:rStyle w:val="Policepardfaut1"/>
          <w:rFonts w:ascii="Century Gothic" w:hAnsi="Century Gothic" w:cs="Arial"/>
          <w:b/>
          <w:bCs/>
          <w:sz w:val="20"/>
        </w:rPr>
        <w:t xml:space="preserve">d’eau, sources, les haies et talus </w:t>
      </w:r>
      <w:r>
        <w:rPr>
          <w:rStyle w:val="Policepardfaut1"/>
          <w:rFonts w:ascii="Century Gothic" w:hAnsi="Century Gothic" w:cs="Arial"/>
          <w:bCs/>
          <w:sz w:val="20"/>
        </w:rPr>
        <w:t>à l’échelle communale ;</w:t>
      </w:r>
    </w:p>
    <w:p w:rsidR="007A1E92" w:rsidRDefault="00DB46F6">
      <w:pPr>
        <w:numPr>
          <w:ilvl w:val="0"/>
          <w:numId w:val="4"/>
        </w:numPr>
        <w:spacing w:line="276" w:lineRule="auto"/>
        <w:rPr>
          <w:rFonts w:ascii="Century Gothic" w:hAnsi="Century Gothic"/>
          <w:sz w:val="20"/>
        </w:rPr>
      </w:pPr>
      <w:r>
        <w:rPr>
          <w:rStyle w:val="Policepardfaut1"/>
          <w:rFonts w:ascii="Century Gothic" w:hAnsi="Century Gothic" w:cs="Arial"/>
          <w:bCs/>
          <w:sz w:val="20"/>
        </w:rPr>
        <w:t xml:space="preserve">De </w:t>
      </w:r>
      <w:r>
        <w:rPr>
          <w:rStyle w:val="Policepardfaut1"/>
          <w:rFonts w:ascii="Century Gothic" w:hAnsi="Century Gothic" w:cs="Arial"/>
          <w:b/>
          <w:bCs/>
          <w:sz w:val="20"/>
        </w:rPr>
        <w:t xml:space="preserve">caractériser </w:t>
      </w:r>
      <w:r>
        <w:rPr>
          <w:rStyle w:val="Policepardfaut1"/>
          <w:rFonts w:ascii="Century Gothic" w:hAnsi="Century Gothic" w:cs="Arial"/>
          <w:bCs/>
          <w:sz w:val="20"/>
        </w:rPr>
        <w:t xml:space="preserve">les zones visitées à l’aide de descripteurs précisés dans le présent cahier des charges, afin de définir leurs fonctions, </w:t>
      </w:r>
    </w:p>
    <w:p w:rsidR="007A1E92" w:rsidRDefault="00DB46F6">
      <w:pPr>
        <w:numPr>
          <w:ilvl w:val="0"/>
          <w:numId w:val="4"/>
        </w:numPr>
        <w:spacing w:line="276" w:lineRule="auto"/>
        <w:rPr>
          <w:rFonts w:ascii="Century Gothic" w:hAnsi="Century Gothic"/>
          <w:sz w:val="20"/>
        </w:rPr>
      </w:pPr>
      <w:proofErr w:type="gramStart"/>
      <w:r>
        <w:rPr>
          <w:rStyle w:val="Policepardfaut1"/>
          <w:rFonts w:ascii="Century Gothic" w:hAnsi="Century Gothic" w:cs="Arial"/>
          <w:bCs/>
          <w:sz w:val="20"/>
        </w:rPr>
        <w:t>leur</w:t>
      </w:r>
      <w:proofErr w:type="gramEnd"/>
      <w:r>
        <w:rPr>
          <w:rStyle w:val="Policepardfaut1"/>
          <w:rFonts w:ascii="Century Gothic" w:hAnsi="Century Gothic" w:cs="Arial"/>
          <w:bCs/>
          <w:sz w:val="20"/>
        </w:rPr>
        <w:t xml:space="preserve"> état de conservation, les éventuelles atteintes à ces</w:t>
      </w:r>
      <w:r>
        <w:rPr>
          <w:rStyle w:val="Policepardfaut1"/>
          <w:rFonts w:ascii="Century Gothic" w:hAnsi="Century Gothic" w:cs="Arial"/>
          <w:bCs/>
          <w:sz w:val="20"/>
        </w:rPr>
        <w:t xml:space="preserve"> fonctions et d’améliorer ainsi la connaissance du territoire ;</w:t>
      </w:r>
    </w:p>
    <w:p w:rsidR="007A1E92" w:rsidRDefault="00DB46F6">
      <w:pPr>
        <w:numPr>
          <w:ilvl w:val="0"/>
          <w:numId w:val="4"/>
        </w:numPr>
        <w:spacing w:line="276" w:lineRule="auto"/>
        <w:rPr>
          <w:rFonts w:ascii="Century Gothic" w:hAnsi="Century Gothic"/>
          <w:sz w:val="20"/>
        </w:rPr>
      </w:pPr>
      <w:r>
        <w:rPr>
          <w:rStyle w:val="Policepardfaut1"/>
          <w:rFonts w:ascii="Century Gothic" w:hAnsi="Century Gothic" w:cs="Arial"/>
          <w:bCs/>
          <w:sz w:val="20"/>
        </w:rPr>
        <w:t xml:space="preserve">De </w:t>
      </w:r>
      <w:r>
        <w:rPr>
          <w:rStyle w:val="Policepardfaut1"/>
          <w:rFonts w:ascii="Century Gothic" w:hAnsi="Century Gothic" w:cs="Arial"/>
          <w:b/>
          <w:bCs/>
          <w:sz w:val="20"/>
        </w:rPr>
        <w:t>sensibiliser</w:t>
      </w:r>
      <w:r>
        <w:rPr>
          <w:rStyle w:val="Policepardfaut1"/>
          <w:rFonts w:ascii="Century Gothic" w:hAnsi="Century Gothic" w:cs="Arial"/>
          <w:bCs/>
          <w:sz w:val="20"/>
        </w:rPr>
        <w:t xml:space="preserve"> la population aux problématiques de protection des zones humides, des cours d’eau et des haies par l’animation d’un comité de suivi composé d’acteurs locaux. Ce travail doit fa</w:t>
      </w:r>
      <w:r>
        <w:rPr>
          <w:rStyle w:val="Policepardfaut1"/>
          <w:rFonts w:ascii="Century Gothic" w:hAnsi="Century Gothic" w:cs="Arial"/>
          <w:bCs/>
          <w:sz w:val="20"/>
        </w:rPr>
        <w:t>voriser la prise de conscience de l’importance de ces milieux pour la ressource en eau en vue de permettre, à terme, leur préservation et leur intégration dans les projets d’aménagement du territoire.</w:t>
      </w:r>
    </w:p>
    <w:p w:rsidR="007A1E92" w:rsidRDefault="007A1E92">
      <w:pPr>
        <w:spacing w:line="276" w:lineRule="auto"/>
        <w:rPr>
          <w:rFonts w:ascii="Century Gothic" w:hAnsi="Century Gothic" w:cs="Arial"/>
          <w:bCs/>
          <w:color w:val="000000"/>
          <w:sz w:val="20"/>
        </w:rPr>
      </w:pPr>
    </w:p>
    <w:p w:rsidR="007A1E92" w:rsidRDefault="00DB46F6">
      <w:pPr>
        <w:spacing w:line="276" w:lineRule="auto"/>
        <w:rPr>
          <w:rFonts w:ascii="Century Gothic" w:hAnsi="Century Gothic"/>
          <w:sz w:val="20"/>
        </w:rPr>
      </w:pPr>
      <w:r>
        <w:rPr>
          <w:rFonts w:ascii="Century Gothic" w:hAnsi="Century Gothic" w:cs="Arial"/>
          <w:bCs/>
          <w:color w:val="000000"/>
          <w:sz w:val="20"/>
        </w:rPr>
        <w:t>Ainsi, cette étude doit comprendre :</w:t>
      </w:r>
    </w:p>
    <w:p w:rsidR="007A1E92" w:rsidRDefault="00DB46F6">
      <w:pPr>
        <w:numPr>
          <w:ilvl w:val="0"/>
          <w:numId w:val="4"/>
        </w:numPr>
        <w:spacing w:line="276" w:lineRule="auto"/>
        <w:rPr>
          <w:rFonts w:ascii="Century Gothic" w:hAnsi="Century Gothic"/>
          <w:sz w:val="20"/>
        </w:rPr>
      </w:pPr>
      <w:r>
        <w:rPr>
          <w:rFonts w:ascii="Century Gothic" w:hAnsi="Century Gothic" w:cs="Arial"/>
          <w:bCs/>
          <w:color w:val="000000"/>
          <w:sz w:val="20"/>
        </w:rPr>
        <w:t>Un inventaire (dé</w:t>
      </w:r>
      <w:r>
        <w:rPr>
          <w:rFonts w:ascii="Century Gothic" w:hAnsi="Century Gothic" w:cs="Arial"/>
          <w:bCs/>
          <w:color w:val="000000"/>
          <w:sz w:val="20"/>
        </w:rPr>
        <w:t>limitation et caractérisation selon les méthodes détaillées dans le présent cahier des charges) aussi exhaustif que possible :</w:t>
      </w:r>
    </w:p>
    <w:p w:rsidR="007A1E92" w:rsidRDefault="00DB46F6">
      <w:pPr>
        <w:numPr>
          <w:ilvl w:val="1"/>
          <w:numId w:val="4"/>
        </w:numPr>
        <w:spacing w:line="276" w:lineRule="auto"/>
        <w:ind w:left="1276"/>
        <w:rPr>
          <w:rFonts w:ascii="Century Gothic" w:hAnsi="Century Gothic"/>
          <w:sz w:val="20"/>
        </w:rPr>
      </w:pPr>
      <w:r>
        <w:rPr>
          <w:rFonts w:ascii="Century Gothic" w:hAnsi="Century Gothic" w:cs="Arial"/>
          <w:bCs/>
          <w:color w:val="000000"/>
          <w:sz w:val="20"/>
        </w:rPr>
        <w:t>Des zones humides existantes sur le territoire d’études :</w:t>
      </w:r>
    </w:p>
    <w:p w:rsidR="007A1E92" w:rsidRDefault="00DB46F6">
      <w:pPr>
        <w:numPr>
          <w:ilvl w:val="1"/>
          <w:numId w:val="4"/>
        </w:numPr>
        <w:spacing w:line="276" w:lineRule="auto"/>
        <w:ind w:left="1276"/>
        <w:rPr>
          <w:rFonts w:ascii="Century Gothic" w:hAnsi="Century Gothic"/>
          <w:sz w:val="20"/>
        </w:rPr>
      </w:pPr>
      <w:r>
        <w:rPr>
          <w:rStyle w:val="Policepardfaut1"/>
          <w:rFonts w:ascii="Century Gothic" w:hAnsi="Century Gothic" w:cs="Arial"/>
          <w:bCs/>
          <w:color w:val="000000"/>
          <w:sz w:val="20"/>
        </w:rPr>
        <w:t xml:space="preserve">Des milieux potentiellement </w:t>
      </w:r>
      <w:proofErr w:type="gramStart"/>
      <w:r>
        <w:rPr>
          <w:rStyle w:val="Policepardfaut1"/>
          <w:rFonts w:ascii="Century Gothic" w:hAnsi="Century Gothic" w:cs="Arial"/>
          <w:bCs/>
          <w:color w:val="000000"/>
          <w:sz w:val="20"/>
        </w:rPr>
        <w:t>humides  (</w:t>
      </w:r>
      <w:proofErr w:type="gramEnd"/>
      <w:r>
        <w:rPr>
          <w:rStyle w:val="Policepardfaut1"/>
          <w:rFonts w:ascii="Century Gothic" w:hAnsi="Century Gothic" w:cs="Arial"/>
          <w:bCs/>
          <w:color w:val="000000"/>
          <w:sz w:val="20"/>
        </w:rPr>
        <w:t>présentant des caractères proches</w:t>
      </w:r>
      <w:r>
        <w:rPr>
          <w:rStyle w:val="Policepardfaut1"/>
          <w:rFonts w:ascii="Century Gothic" w:hAnsi="Century Gothic" w:cs="Arial"/>
          <w:bCs/>
          <w:color w:val="000000"/>
          <w:sz w:val="20"/>
        </w:rPr>
        <w:t xml:space="preserve"> / similaires à ceux des zones humides mais ne correspondant pas exactement au critère de l’arrêté de juin 2008)</w:t>
      </w:r>
    </w:p>
    <w:p w:rsidR="007A1E92" w:rsidRDefault="00DB46F6">
      <w:pPr>
        <w:numPr>
          <w:ilvl w:val="1"/>
          <w:numId w:val="4"/>
        </w:numPr>
        <w:spacing w:line="276" w:lineRule="auto"/>
        <w:ind w:left="1276"/>
        <w:rPr>
          <w:rFonts w:ascii="Century Gothic" w:hAnsi="Century Gothic"/>
          <w:sz w:val="20"/>
        </w:rPr>
      </w:pPr>
      <w:r>
        <w:rPr>
          <w:rFonts w:ascii="Century Gothic" w:hAnsi="Century Gothic" w:cs="Arial"/>
          <w:bCs/>
          <w:sz w:val="20"/>
        </w:rPr>
        <w:t>Des cours d’eau, sources, biefs, fossés, plans d’eau et tout autre élément du réseau hydrographique du territoire d’études :</w:t>
      </w:r>
    </w:p>
    <w:p w:rsidR="007A1E92" w:rsidRDefault="00DB46F6">
      <w:pPr>
        <w:numPr>
          <w:ilvl w:val="1"/>
          <w:numId w:val="4"/>
        </w:numPr>
        <w:spacing w:line="276" w:lineRule="auto"/>
        <w:ind w:left="1276"/>
        <w:rPr>
          <w:rFonts w:ascii="Century Gothic" w:hAnsi="Century Gothic"/>
          <w:sz w:val="20"/>
        </w:rPr>
      </w:pPr>
      <w:r>
        <w:rPr>
          <w:rFonts w:ascii="Century Gothic" w:hAnsi="Century Gothic" w:cs="Arial"/>
          <w:bCs/>
          <w:sz w:val="20"/>
        </w:rPr>
        <w:t xml:space="preserve">Des haies et tout </w:t>
      </w:r>
      <w:r>
        <w:rPr>
          <w:rFonts w:ascii="Century Gothic" w:hAnsi="Century Gothic" w:cs="Arial"/>
          <w:bCs/>
          <w:sz w:val="20"/>
        </w:rPr>
        <w:t>autre élément du maillage bocager ainsi que des talus associés</w:t>
      </w:r>
    </w:p>
    <w:p w:rsidR="007A1E92" w:rsidRDefault="00DB46F6">
      <w:pPr>
        <w:numPr>
          <w:ilvl w:val="1"/>
          <w:numId w:val="4"/>
        </w:numPr>
        <w:spacing w:line="276" w:lineRule="auto"/>
        <w:ind w:left="1276"/>
        <w:rPr>
          <w:rFonts w:ascii="Century Gothic" w:hAnsi="Century Gothic"/>
          <w:sz w:val="20"/>
        </w:rPr>
      </w:pPr>
      <w:r>
        <w:rPr>
          <w:rFonts w:ascii="Century Gothic" w:hAnsi="Century Gothic" w:cs="Arial"/>
          <w:bCs/>
          <w:color w:val="000000"/>
          <w:sz w:val="20"/>
        </w:rPr>
        <w:t>Un rendu numérique sous la forme de bases de données géo-référencées (objets géographiques et attributs).</w:t>
      </w:r>
    </w:p>
    <w:p w:rsidR="007A1E92" w:rsidRDefault="00DB46F6">
      <w:pPr>
        <w:pStyle w:val="Titre3"/>
        <w:numPr>
          <w:ilvl w:val="2"/>
          <w:numId w:val="8"/>
        </w:numPr>
        <w:spacing w:line="276" w:lineRule="auto"/>
        <w:ind w:left="567"/>
        <w:rPr>
          <w:rFonts w:ascii="Century Gothic" w:hAnsi="Century Gothic"/>
          <w:b w:val="0"/>
          <w:color w:val="FFB637"/>
          <w:sz w:val="22"/>
        </w:rPr>
      </w:pPr>
      <w:bookmarkStart w:id="10" w:name="__RefHeading___Toc419307173"/>
      <w:bookmarkEnd w:id="10"/>
      <w:r>
        <w:rPr>
          <w:rFonts w:ascii="Century Gothic" w:hAnsi="Century Gothic"/>
          <w:b w:val="0"/>
          <w:color w:val="FFB637"/>
          <w:sz w:val="22"/>
        </w:rPr>
        <w:lastRenderedPageBreak/>
        <w:t>Finalité</w:t>
      </w:r>
    </w:p>
    <w:p w:rsidR="007A1E92" w:rsidRDefault="00DB46F6">
      <w:pPr>
        <w:spacing w:line="276" w:lineRule="auto"/>
        <w:rPr>
          <w:rFonts w:ascii="Century Gothic" w:hAnsi="Century Gothic"/>
          <w:sz w:val="20"/>
          <w:szCs w:val="20"/>
        </w:rPr>
      </w:pPr>
      <w:r>
        <w:rPr>
          <w:rFonts w:ascii="Century Gothic" w:hAnsi="Century Gothic"/>
          <w:sz w:val="20"/>
          <w:szCs w:val="20"/>
        </w:rPr>
        <w:t xml:space="preserve">Cet inventaire permettra d’intégrer les zones humides, les cours d’eau et les </w:t>
      </w:r>
      <w:r>
        <w:rPr>
          <w:rFonts w:ascii="Century Gothic" w:hAnsi="Century Gothic"/>
          <w:sz w:val="20"/>
          <w:szCs w:val="20"/>
        </w:rPr>
        <w:t>éléments du maillage bocager dans les documents d’urbanisme. Il aura aussi pour but de fournir aux membres de la Commission Locale de l’Eau (CLE) du SAGE Boutonne les données nécessaires afin de définir les actions de préservation et de restauration des él</w:t>
      </w:r>
      <w:r>
        <w:rPr>
          <w:rFonts w:ascii="Century Gothic" w:hAnsi="Century Gothic"/>
          <w:sz w:val="20"/>
          <w:szCs w:val="20"/>
        </w:rPr>
        <w:t>éments stratégiques pour la gestion de l’eau sur ce territoire.</w:t>
      </w:r>
    </w:p>
    <w:p w:rsidR="007A1E92" w:rsidRDefault="00DB46F6">
      <w:pPr>
        <w:spacing w:line="276" w:lineRule="auto"/>
        <w:rPr>
          <w:rFonts w:ascii="Century Gothic" w:hAnsi="Century Gothic"/>
          <w:sz w:val="20"/>
          <w:szCs w:val="20"/>
        </w:rPr>
      </w:pPr>
      <w:r>
        <w:rPr>
          <w:rStyle w:val="A3"/>
          <w:rFonts w:ascii="Century Gothic" w:hAnsi="Century Gothic" w:cs="Arial"/>
          <w:b w:val="0"/>
          <w:sz w:val="20"/>
          <w:szCs w:val="20"/>
        </w:rPr>
        <w:t>Il servira d’outil d’aide à la décision et de porter à connaissance dans les domaines suivants :</w:t>
      </w:r>
    </w:p>
    <w:p w:rsidR="007A1E92" w:rsidRDefault="00DB46F6">
      <w:pPr>
        <w:numPr>
          <w:ilvl w:val="0"/>
          <w:numId w:val="4"/>
        </w:numPr>
        <w:spacing w:line="276" w:lineRule="auto"/>
        <w:rPr>
          <w:rFonts w:ascii="Century Gothic" w:hAnsi="Century Gothic"/>
          <w:sz w:val="20"/>
          <w:szCs w:val="20"/>
        </w:rPr>
      </w:pPr>
      <w:r>
        <w:rPr>
          <w:rFonts w:ascii="Century Gothic" w:hAnsi="Century Gothic"/>
          <w:sz w:val="20"/>
          <w:szCs w:val="20"/>
        </w:rPr>
        <w:t>L’établissement des documents de planification et documents d’urbanisme ;</w:t>
      </w:r>
    </w:p>
    <w:p w:rsidR="007A1E92" w:rsidRDefault="00DB46F6">
      <w:pPr>
        <w:numPr>
          <w:ilvl w:val="0"/>
          <w:numId w:val="4"/>
        </w:numPr>
        <w:spacing w:line="276" w:lineRule="auto"/>
        <w:rPr>
          <w:rFonts w:ascii="Century Gothic" w:hAnsi="Century Gothic"/>
          <w:sz w:val="20"/>
          <w:szCs w:val="20"/>
        </w:rPr>
      </w:pPr>
      <w:r>
        <w:rPr>
          <w:rFonts w:ascii="Century Gothic" w:hAnsi="Century Gothic"/>
          <w:sz w:val="20"/>
          <w:szCs w:val="20"/>
        </w:rPr>
        <w:t>L’aménagement du terr</w:t>
      </w:r>
      <w:r>
        <w:rPr>
          <w:rFonts w:ascii="Century Gothic" w:hAnsi="Century Gothic"/>
          <w:sz w:val="20"/>
          <w:szCs w:val="20"/>
        </w:rPr>
        <w:t>itoire ;</w:t>
      </w:r>
    </w:p>
    <w:p w:rsidR="007A1E92" w:rsidRDefault="00DB46F6">
      <w:pPr>
        <w:numPr>
          <w:ilvl w:val="0"/>
          <w:numId w:val="4"/>
        </w:numPr>
        <w:spacing w:line="276" w:lineRule="auto"/>
        <w:rPr>
          <w:rFonts w:ascii="Century Gothic" w:hAnsi="Century Gothic"/>
          <w:sz w:val="20"/>
          <w:szCs w:val="20"/>
        </w:rPr>
      </w:pPr>
      <w:r>
        <w:rPr>
          <w:rFonts w:ascii="Century Gothic" w:hAnsi="Century Gothic"/>
          <w:sz w:val="20"/>
          <w:szCs w:val="20"/>
        </w:rPr>
        <w:t>La gestion et la préservation de la ressource en eau ;</w:t>
      </w:r>
    </w:p>
    <w:p w:rsidR="007A1E92" w:rsidRDefault="00DB46F6">
      <w:pPr>
        <w:numPr>
          <w:ilvl w:val="0"/>
          <w:numId w:val="4"/>
        </w:numPr>
        <w:spacing w:line="276" w:lineRule="auto"/>
        <w:rPr>
          <w:rFonts w:ascii="Century Gothic" w:hAnsi="Century Gothic"/>
          <w:sz w:val="20"/>
          <w:szCs w:val="20"/>
        </w:rPr>
      </w:pPr>
      <w:r>
        <w:rPr>
          <w:rFonts w:ascii="Century Gothic" w:hAnsi="Century Gothic"/>
          <w:sz w:val="20"/>
          <w:szCs w:val="20"/>
        </w:rPr>
        <w:t>La gestion durable</w:t>
      </w:r>
      <w:r>
        <w:rPr>
          <w:rStyle w:val="A3"/>
          <w:rFonts w:ascii="Century Gothic" w:hAnsi="Century Gothic" w:cs="Arial"/>
          <w:b w:val="0"/>
          <w:sz w:val="20"/>
          <w:szCs w:val="20"/>
        </w:rPr>
        <w:t xml:space="preserve"> et la préservation des zones humides ;</w:t>
      </w:r>
    </w:p>
    <w:p w:rsidR="007A1E92" w:rsidRDefault="00DB46F6">
      <w:pPr>
        <w:numPr>
          <w:ilvl w:val="0"/>
          <w:numId w:val="4"/>
        </w:numPr>
        <w:spacing w:line="276" w:lineRule="auto"/>
        <w:rPr>
          <w:rFonts w:ascii="Century Gothic" w:hAnsi="Century Gothic"/>
          <w:sz w:val="20"/>
          <w:szCs w:val="20"/>
        </w:rPr>
      </w:pPr>
      <w:r>
        <w:rPr>
          <w:rFonts w:ascii="Century Gothic" w:hAnsi="Century Gothic"/>
          <w:sz w:val="20"/>
          <w:szCs w:val="20"/>
        </w:rPr>
        <w:t>La gestion durable</w:t>
      </w:r>
      <w:r>
        <w:rPr>
          <w:rStyle w:val="A3"/>
          <w:rFonts w:ascii="Century Gothic" w:hAnsi="Century Gothic" w:cs="Arial"/>
          <w:b w:val="0"/>
          <w:sz w:val="20"/>
          <w:szCs w:val="20"/>
        </w:rPr>
        <w:t xml:space="preserve"> et la préservation des éléments de la trame verte et bleue d’une manière générale.</w:t>
      </w:r>
    </w:p>
    <w:p w:rsidR="007A1E92" w:rsidRDefault="00DB46F6">
      <w:pPr>
        <w:pStyle w:val="Titre2"/>
        <w:numPr>
          <w:ilvl w:val="1"/>
          <w:numId w:val="8"/>
        </w:numPr>
        <w:spacing w:line="276" w:lineRule="auto"/>
        <w:rPr>
          <w:rFonts w:ascii="Century Gothic" w:hAnsi="Century Gothic"/>
          <w:b w:val="0"/>
          <w:color w:val="144F88"/>
          <w:sz w:val="24"/>
          <w:u w:val="none"/>
        </w:rPr>
      </w:pPr>
      <w:bookmarkStart w:id="11" w:name="__RefHeading___Toc419307174"/>
      <w:bookmarkEnd w:id="11"/>
      <w:r>
        <w:rPr>
          <w:rStyle w:val="A3"/>
          <w:rFonts w:ascii="Century Gothic" w:hAnsi="Century Gothic"/>
          <w:color w:val="144F88"/>
          <w:sz w:val="24"/>
          <w:szCs w:val="24"/>
          <w:u w:val="none"/>
        </w:rPr>
        <w:t>CADRE DE L’ETUDE</w:t>
      </w:r>
    </w:p>
    <w:p w:rsidR="007A1E92" w:rsidRDefault="00DB46F6">
      <w:pPr>
        <w:spacing w:line="276" w:lineRule="auto"/>
      </w:pPr>
      <w:r>
        <w:rPr>
          <w:rFonts w:ascii="Century Gothic" w:hAnsi="Century Gothic"/>
          <w:sz w:val="20"/>
        </w:rPr>
        <w:t xml:space="preserve">La </w:t>
      </w:r>
      <w:r>
        <w:rPr>
          <w:rFonts w:ascii="Century Gothic" w:hAnsi="Century Gothic"/>
          <w:sz w:val="20"/>
        </w:rPr>
        <w:t>commune de</w:t>
      </w:r>
      <w:r>
        <w:rPr>
          <w:rFonts w:ascii="Century Gothic" w:hAnsi="Century Gothic"/>
          <w:sz w:val="20"/>
        </w:rPr>
        <w:t xml:space="preserve"> </w:t>
      </w:r>
      <w:r>
        <w:rPr>
          <w:rFonts w:ascii="Century Gothic" w:hAnsi="Century Gothic"/>
          <w:sz w:val="20"/>
          <w:highlight w:val="yellow"/>
        </w:rPr>
        <w:t>_</w:t>
      </w:r>
      <w:r>
        <w:rPr>
          <w:rFonts w:ascii="Century Gothic" w:hAnsi="Century Gothic"/>
          <w:sz w:val="20"/>
          <w:highlight w:val="yellow"/>
        </w:rPr>
        <w:t>________________________</w:t>
      </w:r>
      <w:r>
        <w:rPr>
          <w:rFonts w:ascii="Century Gothic" w:hAnsi="Century Gothic"/>
          <w:sz w:val="20"/>
        </w:rPr>
        <w:t xml:space="preserve"> </w:t>
      </w:r>
      <w:r>
        <w:rPr>
          <w:rFonts w:ascii="Century Gothic" w:hAnsi="Century Gothic"/>
          <w:sz w:val="20"/>
        </w:rPr>
        <w:t>est intégré(e) au périmètre du SAGE Boutonne.</w:t>
      </w:r>
    </w:p>
    <w:p w:rsidR="007A1E92" w:rsidRDefault="007A1E92">
      <w:pPr>
        <w:spacing w:line="276" w:lineRule="auto"/>
        <w:rPr>
          <w:rFonts w:ascii="Century Gothic" w:hAnsi="Century Gothic"/>
          <w:sz w:val="20"/>
        </w:rPr>
      </w:pPr>
    </w:p>
    <w:p w:rsidR="007A1E92" w:rsidRDefault="00DB46F6">
      <w:pPr>
        <w:spacing w:line="276" w:lineRule="auto"/>
        <w:rPr>
          <w:rFonts w:ascii="Century Gothic" w:hAnsi="Century Gothic"/>
          <w:sz w:val="20"/>
          <w:szCs w:val="20"/>
        </w:rPr>
      </w:pPr>
      <w:r>
        <w:rPr>
          <w:rFonts w:ascii="Century Gothic" w:hAnsi="Century Gothic"/>
          <w:sz w:val="20"/>
          <w:szCs w:val="20"/>
        </w:rPr>
        <w:t>Le présent inventaire des zones humides, du réseau hydrographique et du maillage bocager du territoire de</w:t>
      </w:r>
      <w:r>
        <w:rPr>
          <w:rFonts w:ascii="Century Gothic" w:hAnsi="Century Gothic"/>
          <w:sz w:val="20"/>
          <w:szCs w:val="20"/>
        </w:rPr>
        <w:t xml:space="preserve"> </w:t>
      </w:r>
      <w:r>
        <w:rPr>
          <w:rFonts w:ascii="Century Gothic" w:hAnsi="Century Gothic"/>
          <w:sz w:val="20"/>
          <w:szCs w:val="20"/>
        </w:rPr>
        <w:t>_</w:t>
      </w:r>
      <w:r>
        <w:rPr>
          <w:rFonts w:ascii="Century Gothic" w:hAnsi="Century Gothic"/>
          <w:sz w:val="20"/>
          <w:szCs w:val="20"/>
          <w:highlight w:val="yellow"/>
        </w:rPr>
        <w:t>_</w:t>
      </w:r>
      <w:r>
        <w:rPr>
          <w:rFonts w:ascii="Century Gothic" w:hAnsi="Century Gothic"/>
          <w:sz w:val="20"/>
          <w:szCs w:val="20"/>
          <w:highlight w:val="yellow"/>
        </w:rPr>
        <w:t>_</w:t>
      </w:r>
      <w:r>
        <w:rPr>
          <w:rFonts w:ascii="Century Gothic" w:hAnsi="Century Gothic"/>
          <w:sz w:val="20"/>
          <w:szCs w:val="20"/>
          <w:highlight w:val="yellow"/>
        </w:rPr>
        <w:t>_</w:t>
      </w:r>
      <w:r>
        <w:rPr>
          <w:rFonts w:ascii="Century Gothic" w:hAnsi="Century Gothic"/>
          <w:sz w:val="20"/>
          <w:szCs w:val="20"/>
          <w:highlight w:val="yellow"/>
        </w:rPr>
        <w:t>_</w:t>
      </w:r>
      <w:r>
        <w:rPr>
          <w:rFonts w:ascii="Century Gothic" w:hAnsi="Century Gothic"/>
          <w:sz w:val="20"/>
          <w:szCs w:val="20"/>
          <w:highlight w:val="yellow"/>
        </w:rPr>
        <w:t>_</w:t>
      </w:r>
      <w:r>
        <w:rPr>
          <w:rFonts w:ascii="Century Gothic" w:hAnsi="Century Gothic"/>
          <w:sz w:val="20"/>
          <w:szCs w:val="20"/>
          <w:highlight w:val="yellow"/>
        </w:rPr>
        <w:t>_</w:t>
      </w:r>
      <w:r>
        <w:rPr>
          <w:rFonts w:ascii="Century Gothic" w:hAnsi="Century Gothic"/>
          <w:sz w:val="20"/>
          <w:szCs w:val="20"/>
          <w:highlight w:val="yellow"/>
        </w:rPr>
        <w:t>_</w:t>
      </w:r>
      <w:r>
        <w:rPr>
          <w:rFonts w:ascii="Century Gothic" w:hAnsi="Century Gothic"/>
          <w:sz w:val="20"/>
          <w:szCs w:val="20"/>
          <w:highlight w:val="yellow"/>
        </w:rPr>
        <w:t>_</w:t>
      </w:r>
      <w:r>
        <w:rPr>
          <w:rFonts w:ascii="Century Gothic" w:hAnsi="Century Gothic"/>
          <w:sz w:val="20"/>
          <w:szCs w:val="20"/>
          <w:highlight w:val="yellow"/>
        </w:rPr>
        <w:t>_</w:t>
      </w:r>
      <w:r>
        <w:rPr>
          <w:rFonts w:ascii="Century Gothic" w:hAnsi="Century Gothic"/>
          <w:sz w:val="20"/>
          <w:szCs w:val="20"/>
          <w:highlight w:val="yellow"/>
        </w:rPr>
        <w:t>_</w:t>
      </w:r>
      <w:r>
        <w:rPr>
          <w:rFonts w:ascii="Century Gothic" w:hAnsi="Century Gothic"/>
          <w:sz w:val="20"/>
          <w:szCs w:val="20"/>
          <w:highlight w:val="yellow"/>
        </w:rPr>
        <w:t>_</w:t>
      </w:r>
      <w:r>
        <w:rPr>
          <w:rFonts w:ascii="Century Gothic" w:hAnsi="Century Gothic"/>
          <w:sz w:val="20"/>
          <w:szCs w:val="20"/>
          <w:highlight w:val="yellow"/>
        </w:rPr>
        <w:t>_</w:t>
      </w:r>
      <w:r>
        <w:rPr>
          <w:rFonts w:ascii="Century Gothic" w:hAnsi="Century Gothic"/>
          <w:sz w:val="20"/>
          <w:szCs w:val="20"/>
          <w:highlight w:val="yellow"/>
        </w:rPr>
        <w:t>_</w:t>
      </w:r>
      <w:r>
        <w:rPr>
          <w:rFonts w:ascii="Century Gothic" w:hAnsi="Century Gothic"/>
          <w:sz w:val="20"/>
          <w:szCs w:val="20"/>
          <w:highlight w:val="yellow"/>
        </w:rPr>
        <w:t>_</w:t>
      </w:r>
      <w:r>
        <w:rPr>
          <w:rFonts w:ascii="Century Gothic" w:hAnsi="Century Gothic"/>
          <w:sz w:val="20"/>
          <w:szCs w:val="20"/>
          <w:highlight w:val="yellow"/>
        </w:rPr>
        <w:t>_</w:t>
      </w:r>
      <w:r>
        <w:rPr>
          <w:rFonts w:ascii="Century Gothic" w:hAnsi="Century Gothic"/>
          <w:sz w:val="20"/>
          <w:szCs w:val="20"/>
          <w:highlight w:val="yellow"/>
        </w:rPr>
        <w:t>_</w:t>
      </w:r>
      <w:r>
        <w:rPr>
          <w:rFonts w:ascii="Century Gothic" w:hAnsi="Century Gothic"/>
          <w:sz w:val="20"/>
          <w:szCs w:val="20"/>
          <w:highlight w:val="yellow"/>
        </w:rPr>
        <w:t>_</w:t>
      </w:r>
      <w:r>
        <w:rPr>
          <w:rFonts w:ascii="Century Gothic" w:hAnsi="Century Gothic"/>
          <w:sz w:val="20"/>
          <w:szCs w:val="20"/>
          <w:highlight w:val="yellow"/>
        </w:rPr>
        <w:t>_</w:t>
      </w:r>
      <w:r>
        <w:rPr>
          <w:rFonts w:ascii="Century Gothic" w:hAnsi="Century Gothic"/>
          <w:sz w:val="20"/>
          <w:szCs w:val="20"/>
          <w:highlight w:val="yellow"/>
        </w:rPr>
        <w:t>_</w:t>
      </w:r>
      <w:r>
        <w:rPr>
          <w:rFonts w:ascii="Century Gothic" w:hAnsi="Century Gothic"/>
          <w:sz w:val="20"/>
          <w:szCs w:val="20"/>
          <w:highlight w:val="yellow"/>
        </w:rPr>
        <w:t>_</w:t>
      </w:r>
      <w:proofErr w:type="gramStart"/>
      <w:r>
        <w:rPr>
          <w:rFonts w:ascii="Century Gothic" w:hAnsi="Century Gothic"/>
          <w:sz w:val="20"/>
          <w:szCs w:val="20"/>
          <w:highlight w:val="yellow"/>
        </w:rPr>
        <w:t>_</w:t>
      </w:r>
      <w:r>
        <w:rPr>
          <w:rFonts w:ascii="Century Gothic" w:hAnsi="Century Gothic"/>
          <w:sz w:val="20"/>
          <w:szCs w:val="20"/>
        </w:rPr>
        <w:t xml:space="preserve"> </w:t>
      </w:r>
      <w:r>
        <w:rPr>
          <w:rFonts w:ascii="Century Gothic" w:hAnsi="Century Gothic"/>
          <w:sz w:val="20"/>
          <w:szCs w:val="20"/>
        </w:rPr>
        <w:t xml:space="preserve"> s’inscrit</w:t>
      </w:r>
      <w:proofErr w:type="gramEnd"/>
      <w:r>
        <w:rPr>
          <w:rFonts w:ascii="Century Gothic" w:hAnsi="Century Gothic"/>
          <w:sz w:val="20"/>
          <w:szCs w:val="20"/>
        </w:rPr>
        <w:t xml:space="preserve"> dans le cadre de :</w:t>
      </w:r>
    </w:p>
    <w:p w:rsidR="007A1E92" w:rsidRDefault="007A1E92">
      <w:pPr>
        <w:spacing w:line="276" w:lineRule="auto"/>
        <w:rPr>
          <w:rFonts w:ascii="Century Gothic" w:hAnsi="Century Gothic"/>
          <w:sz w:val="20"/>
          <w:szCs w:val="20"/>
        </w:rPr>
      </w:pPr>
    </w:p>
    <w:p w:rsidR="007A1E92" w:rsidRDefault="00DB46F6">
      <w:pPr>
        <w:numPr>
          <w:ilvl w:val="0"/>
          <w:numId w:val="43"/>
        </w:numPr>
        <w:suppressAutoHyphens w:val="0"/>
        <w:textAlignment w:val="auto"/>
        <w:rPr>
          <w:rFonts w:ascii="Century Gothic" w:hAnsi="Century Gothic"/>
          <w:sz w:val="20"/>
          <w:szCs w:val="20"/>
          <w:highlight w:val="yellow"/>
        </w:rPr>
      </w:pPr>
      <w:proofErr w:type="gramStart"/>
      <w:r>
        <w:rPr>
          <w:rFonts w:ascii="Century Gothic" w:hAnsi="Century Gothic"/>
          <w:sz w:val="20"/>
          <w:szCs w:val="20"/>
          <w:highlight w:val="yellow"/>
        </w:rPr>
        <w:t>l’élaboration</w:t>
      </w:r>
      <w:proofErr w:type="gramEnd"/>
      <w:r>
        <w:rPr>
          <w:rFonts w:ascii="Century Gothic" w:hAnsi="Century Gothic"/>
          <w:sz w:val="20"/>
          <w:szCs w:val="20"/>
          <w:highlight w:val="yellow"/>
        </w:rPr>
        <w:t xml:space="preserve"> du </w:t>
      </w:r>
      <w:r>
        <w:rPr>
          <w:rFonts w:ascii="Century Gothic" w:hAnsi="Century Gothic"/>
          <w:sz w:val="20"/>
          <w:szCs w:val="20"/>
          <w:highlight w:val="yellow"/>
        </w:rPr>
        <w:t>document d’urbanisme de la commune</w:t>
      </w:r>
    </w:p>
    <w:p w:rsidR="007A1E92" w:rsidRDefault="00DB46F6">
      <w:pPr>
        <w:numPr>
          <w:ilvl w:val="0"/>
          <w:numId w:val="43"/>
        </w:numPr>
        <w:suppressAutoHyphens w:val="0"/>
        <w:textAlignment w:val="auto"/>
        <w:rPr>
          <w:rFonts w:ascii="Century Gothic" w:hAnsi="Century Gothic"/>
          <w:sz w:val="20"/>
          <w:szCs w:val="20"/>
          <w:highlight w:val="yellow"/>
        </w:rPr>
      </w:pPr>
      <w:proofErr w:type="gramStart"/>
      <w:r>
        <w:rPr>
          <w:rFonts w:ascii="Century Gothic" w:hAnsi="Century Gothic"/>
          <w:sz w:val="20"/>
          <w:szCs w:val="20"/>
          <w:highlight w:val="yellow"/>
        </w:rPr>
        <w:t>la</w:t>
      </w:r>
      <w:proofErr w:type="gramEnd"/>
      <w:r>
        <w:rPr>
          <w:rFonts w:ascii="Century Gothic" w:hAnsi="Century Gothic"/>
          <w:sz w:val="20"/>
          <w:szCs w:val="20"/>
          <w:highlight w:val="yellow"/>
        </w:rPr>
        <w:t xml:space="preserve"> révision du document d’urbanisme de la commune</w:t>
      </w:r>
    </w:p>
    <w:p w:rsidR="007A1E92" w:rsidRDefault="00DB46F6">
      <w:pPr>
        <w:numPr>
          <w:ilvl w:val="0"/>
          <w:numId w:val="43"/>
        </w:numPr>
        <w:suppressAutoHyphens w:val="0"/>
        <w:textAlignment w:val="auto"/>
        <w:rPr>
          <w:rFonts w:ascii="Century Gothic" w:hAnsi="Century Gothic"/>
          <w:sz w:val="20"/>
          <w:szCs w:val="20"/>
          <w:highlight w:val="yellow"/>
        </w:rPr>
      </w:pPr>
      <w:proofErr w:type="gramStart"/>
      <w:r>
        <w:rPr>
          <w:rFonts w:ascii="Century Gothic" w:hAnsi="Century Gothic"/>
          <w:sz w:val="20"/>
          <w:szCs w:val="20"/>
          <w:highlight w:val="yellow"/>
        </w:rPr>
        <w:t>une</w:t>
      </w:r>
      <w:proofErr w:type="gramEnd"/>
      <w:r>
        <w:rPr>
          <w:rFonts w:ascii="Century Gothic" w:hAnsi="Century Gothic"/>
          <w:sz w:val="20"/>
          <w:szCs w:val="20"/>
          <w:highlight w:val="yellow"/>
        </w:rPr>
        <w:t xml:space="preserve"> étude sur la mise en valeur et la gestion des espaces naturels communaux ou intercommunaux</w:t>
      </w:r>
    </w:p>
    <w:p w:rsidR="007A1E92" w:rsidRDefault="00DB46F6">
      <w:pPr>
        <w:numPr>
          <w:ilvl w:val="0"/>
          <w:numId w:val="43"/>
        </w:numPr>
        <w:suppressAutoHyphens w:val="0"/>
        <w:textAlignment w:val="auto"/>
        <w:rPr>
          <w:rFonts w:ascii="Century Gothic" w:hAnsi="Century Gothic"/>
          <w:sz w:val="20"/>
          <w:szCs w:val="20"/>
          <w:highlight w:val="yellow"/>
        </w:rPr>
      </w:pPr>
      <w:r>
        <w:rPr>
          <w:rFonts w:ascii="Century Gothic" w:hAnsi="Century Gothic"/>
          <w:sz w:val="20"/>
          <w:szCs w:val="20"/>
          <w:highlight w:val="yellow"/>
        </w:rPr>
        <w:t>Autre (à préciser) …………………………………………………………………………………</w:t>
      </w:r>
      <w:proofErr w:type="gramStart"/>
      <w:r>
        <w:rPr>
          <w:rFonts w:ascii="Century Gothic" w:hAnsi="Century Gothic"/>
          <w:sz w:val="20"/>
          <w:szCs w:val="20"/>
          <w:highlight w:val="yellow"/>
        </w:rPr>
        <w:t>…….</w:t>
      </w:r>
      <w:proofErr w:type="gramEnd"/>
      <w:r>
        <w:rPr>
          <w:rFonts w:ascii="Century Gothic" w:hAnsi="Century Gothic"/>
          <w:sz w:val="20"/>
          <w:szCs w:val="20"/>
          <w:highlight w:val="yellow"/>
        </w:rPr>
        <w:t>.</w:t>
      </w:r>
    </w:p>
    <w:p w:rsidR="007A1E92" w:rsidRDefault="007A1E92">
      <w:pPr>
        <w:spacing w:line="276" w:lineRule="auto"/>
        <w:rPr>
          <w:rFonts w:ascii="Century Gothic" w:hAnsi="Century Gothic"/>
          <w:sz w:val="20"/>
        </w:rPr>
      </w:pPr>
    </w:p>
    <w:p w:rsidR="007A1E92" w:rsidRDefault="007A1E92">
      <w:pPr>
        <w:spacing w:line="276" w:lineRule="auto"/>
        <w:rPr>
          <w:rFonts w:ascii="Century Gothic" w:hAnsi="Century Gothic"/>
          <w:sz w:val="20"/>
        </w:rPr>
      </w:pPr>
    </w:p>
    <w:p w:rsidR="007A1E92" w:rsidRDefault="007A1E92">
      <w:pPr>
        <w:spacing w:line="276" w:lineRule="auto"/>
        <w:rPr>
          <w:rFonts w:ascii="Century Gothic" w:hAnsi="Century Gothic"/>
          <w:sz w:val="20"/>
        </w:rPr>
      </w:pPr>
    </w:p>
    <w:p w:rsidR="007A1E92" w:rsidRDefault="00DB46F6">
      <w:pPr>
        <w:pStyle w:val="Titre2"/>
        <w:numPr>
          <w:ilvl w:val="1"/>
          <w:numId w:val="8"/>
        </w:numPr>
        <w:spacing w:line="276" w:lineRule="auto"/>
        <w:rPr>
          <w:rFonts w:ascii="Century Gothic" w:hAnsi="Century Gothic"/>
          <w:b w:val="0"/>
          <w:color w:val="144F88"/>
          <w:sz w:val="24"/>
          <w:u w:val="none"/>
        </w:rPr>
      </w:pPr>
      <w:bookmarkStart w:id="12" w:name="_Ref369596403"/>
      <w:bookmarkStart w:id="13" w:name="__RefHeading___Toc419307175"/>
      <w:bookmarkEnd w:id="12"/>
      <w:bookmarkEnd w:id="13"/>
      <w:r>
        <w:rPr>
          <w:rStyle w:val="A3"/>
          <w:rFonts w:ascii="Century Gothic" w:hAnsi="Century Gothic"/>
          <w:color w:val="144F88"/>
          <w:sz w:val="24"/>
          <w:szCs w:val="24"/>
          <w:u w:val="none"/>
        </w:rPr>
        <w:t>ZONE D’ETUDE</w:t>
      </w:r>
    </w:p>
    <w:p w:rsidR="007A1E92" w:rsidRDefault="00DB46F6">
      <w:pPr>
        <w:spacing w:line="276" w:lineRule="auto"/>
        <w:jc w:val="left"/>
      </w:pPr>
      <w:r>
        <w:rPr>
          <w:rFonts w:ascii="Century Gothic" w:hAnsi="Century Gothic"/>
          <w:sz w:val="20"/>
        </w:rPr>
        <w:t>L’étu</w:t>
      </w:r>
      <w:r>
        <w:rPr>
          <w:rFonts w:ascii="Century Gothic" w:hAnsi="Century Gothic"/>
          <w:sz w:val="20"/>
        </w:rPr>
        <w:t xml:space="preserve">de est à mener sur le territoire </w:t>
      </w:r>
      <w:r>
        <w:rPr>
          <w:rFonts w:ascii="Century Gothic" w:hAnsi="Century Gothic"/>
          <w:sz w:val="20"/>
          <w:highlight w:val="yellow"/>
        </w:rPr>
        <w:t xml:space="preserve">de la </w:t>
      </w:r>
      <w:r>
        <w:rPr>
          <w:rFonts w:ascii="Century Gothic" w:hAnsi="Century Gothic"/>
          <w:sz w:val="20"/>
          <w:highlight w:val="yellow"/>
        </w:rPr>
        <w:t>commune de</w:t>
      </w:r>
      <w:r>
        <w:rPr>
          <w:rFonts w:ascii="Century Gothic" w:hAnsi="Century Gothic"/>
          <w:sz w:val="20"/>
          <w:highlight w:val="yellow"/>
        </w:rPr>
        <w:t xml:space="preserve"> </w:t>
      </w:r>
      <w:r>
        <w:rPr>
          <w:rFonts w:ascii="Century Gothic" w:hAnsi="Century Gothic"/>
          <w:sz w:val="20"/>
          <w:highlight w:val="yellow"/>
        </w:rPr>
        <w:t>______________________________________</w:t>
      </w:r>
    </w:p>
    <w:p w:rsidR="007A1E92" w:rsidRDefault="007A1E92">
      <w:pPr>
        <w:spacing w:line="276" w:lineRule="auto"/>
        <w:rPr>
          <w:rFonts w:ascii="Century Gothic" w:hAnsi="Century Gothic"/>
          <w:sz w:val="20"/>
          <w:szCs w:val="20"/>
        </w:rPr>
      </w:pPr>
    </w:p>
    <w:p w:rsidR="007A1E92" w:rsidRDefault="00DB46F6">
      <w:pPr>
        <w:pBdr>
          <w:left w:val="single" w:sz="4" w:space="4" w:color="AD1149"/>
        </w:pBdr>
        <w:spacing w:line="276" w:lineRule="auto"/>
        <w:rPr>
          <w:rFonts w:ascii="Century Gothic" w:hAnsi="Century Gothic"/>
          <w:color w:val="AD1149"/>
          <w:sz w:val="20"/>
          <w:szCs w:val="20"/>
          <w:u w:val="single"/>
        </w:rPr>
      </w:pPr>
      <w:r>
        <w:rPr>
          <w:rFonts w:ascii="Century Gothic" w:hAnsi="Century Gothic" w:cs="Arial"/>
          <w:b/>
          <w:caps/>
          <w:color w:val="AD1149"/>
          <w:sz w:val="20"/>
          <w:szCs w:val="20"/>
          <w:u w:val="single"/>
        </w:rPr>
        <w:t>Attention</w:t>
      </w:r>
    </w:p>
    <w:p w:rsidR="007A1E92" w:rsidRDefault="00DB46F6">
      <w:pPr>
        <w:pBdr>
          <w:left w:val="single" w:sz="4" w:space="4" w:color="AD1149"/>
        </w:pBdr>
        <w:spacing w:line="276" w:lineRule="auto"/>
        <w:rPr>
          <w:rFonts w:ascii="Century Gothic" w:hAnsi="Century Gothic"/>
          <w:color w:val="AD1149"/>
          <w:sz w:val="20"/>
          <w:szCs w:val="20"/>
        </w:rPr>
      </w:pPr>
      <w:r>
        <w:rPr>
          <w:rFonts w:ascii="Century Gothic" w:hAnsi="Century Gothic" w:cs="Arial"/>
          <w:b/>
          <w:color w:val="AD1149"/>
          <w:sz w:val="20"/>
          <w:szCs w:val="20"/>
        </w:rPr>
        <w:t>Remarques préalables</w:t>
      </w:r>
    </w:p>
    <w:p w:rsidR="007A1E92" w:rsidRDefault="007A1E92">
      <w:pPr>
        <w:pBdr>
          <w:left w:val="single" w:sz="4" w:space="4" w:color="AD1149"/>
        </w:pBdr>
        <w:spacing w:line="276" w:lineRule="auto"/>
        <w:rPr>
          <w:rFonts w:ascii="Century Gothic" w:hAnsi="Century Gothic" w:cs="Arial"/>
          <w:b/>
          <w:caps/>
          <w:color w:val="C00000"/>
          <w:sz w:val="20"/>
          <w:szCs w:val="20"/>
        </w:rPr>
      </w:pPr>
    </w:p>
    <w:p w:rsidR="007A1E92" w:rsidRDefault="00DB46F6">
      <w:pPr>
        <w:pBdr>
          <w:left w:val="single" w:sz="4" w:space="4" w:color="AD1149"/>
        </w:pBdr>
        <w:spacing w:line="276" w:lineRule="auto"/>
        <w:rPr>
          <w:rFonts w:ascii="Century Gothic" w:hAnsi="Century Gothic"/>
          <w:sz w:val="20"/>
          <w:szCs w:val="20"/>
        </w:rPr>
      </w:pPr>
      <w:r>
        <w:rPr>
          <w:rStyle w:val="Policepardfaut1"/>
          <w:rFonts w:ascii="Century Gothic" w:hAnsi="Century Gothic" w:cs="Arial"/>
          <w:b/>
          <w:color w:val="AD1149"/>
          <w:sz w:val="20"/>
          <w:szCs w:val="20"/>
        </w:rPr>
        <w:t>1</w:t>
      </w:r>
      <w:r>
        <w:rPr>
          <w:rStyle w:val="Policepardfaut1"/>
          <w:rFonts w:ascii="Century Gothic" w:hAnsi="Century Gothic" w:cs="Arial"/>
          <w:color w:val="AD1149"/>
          <w:sz w:val="20"/>
          <w:szCs w:val="20"/>
        </w:rPr>
        <w:t>.</w:t>
      </w:r>
      <w:r>
        <w:rPr>
          <w:rStyle w:val="Policepardfaut1"/>
          <w:rFonts w:ascii="Century Gothic" w:hAnsi="Century Gothic" w:cs="Arial"/>
          <w:color w:val="000000"/>
          <w:sz w:val="20"/>
          <w:szCs w:val="20"/>
        </w:rPr>
        <w:t xml:space="preserve"> Les inventaires des zones </w:t>
      </w:r>
      <w:r>
        <w:rPr>
          <w:rStyle w:val="Policepardfaut1"/>
          <w:rFonts w:ascii="Century Gothic" w:hAnsi="Century Gothic" w:cs="Arial"/>
          <w:sz w:val="20"/>
          <w:szCs w:val="20"/>
        </w:rPr>
        <w:t>humides, du réseau hydrographique et du maillage bocager</w:t>
      </w:r>
      <w:r>
        <w:rPr>
          <w:rStyle w:val="Policepardfaut1"/>
          <w:rFonts w:ascii="Century Gothic" w:hAnsi="Century Gothic" w:cs="Arial"/>
          <w:color w:val="000000"/>
          <w:sz w:val="20"/>
          <w:szCs w:val="20"/>
        </w:rPr>
        <w:t xml:space="preserve"> de chacune des communes du SAGE devront être réalisés sur les </w:t>
      </w:r>
      <w:r>
        <w:rPr>
          <w:rStyle w:val="Policepardfaut1"/>
          <w:rFonts w:ascii="Century Gothic" w:hAnsi="Century Gothic" w:cs="Arial"/>
          <w:b/>
          <w:color w:val="000000"/>
          <w:sz w:val="20"/>
          <w:szCs w:val="20"/>
          <w:u w:val="single"/>
        </w:rPr>
        <w:t>mêmes bases techniques</w:t>
      </w:r>
      <w:r>
        <w:rPr>
          <w:rStyle w:val="Policepardfaut1"/>
          <w:rFonts w:ascii="Century Gothic" w:hAnsi="Century Gothic" w:cs="Arial"/>
          <w:color w:val="000000"/>
          <w:sz w:val="20"/>
          <w:szCs w:val="20"/>
        </w:rPr>
        <w:t xml:space="preserve"> et avec la </w:t>
      </w:r>
      <w:r>
        <w:rPr>
          <w:rStyle w:val="Policepardfaut1"/>
          <w:rFonts w:ascii="Century Gothic" w:hAnsi="Century Gothic" w:cs="Arial"/>
          <w:b/>
          <w:color w:val="000000"/>
          <w:sz w:val="20"/>
          <w:szCs w:val="20"/>
          <w:u w:val="single"/>
        </w:rPr>
        <w:t>même méthodologie</w:t>
      </w:r>
      <w:r>
        <w:rPr>
          <w:rStyle w:val="Policepardfaut1"/>
          <w:rFonts w:ascii="Century Gothic" w:hAnsi="Century Gothic" w:cs="Arial"/>
          <w:color w:val="000000"/>
          <w:sz w:val="20"/>
          <w:szCs w:val="20"/>
        </w:rPr>
        <w:t>. Ceci afin de pouvoir constituer des bases de données compatibles les unes avec les autres, en vue d’en constituer une seule homogène sur l’e</w:t>
      </w:r>
      <w:r>
        <w:rPr>
          <w:rStyle w:val="Policepardfaut1"/>
          <w:rFonts w:ascii="Century Gothic" w:hAnsi="Century Gothic" w:cs="Arial"/>
          <w:color w:val="000000"/>
          <w:sz w:val="20"/>
          <w:szCs w:val="20"/>
        </w:rPr>
        <w:t>nsemble du territoire du SAGE de la Boutonne.</w:t>
      </w:r>
    </w:p>
    <w:p w:rsidR="007A1E92" w:rsidRDefault="007A1E92">
      <w:pPr>
        <w:pBdr>
          <w:left w:val="single" w:sz="4" w:space="4" w:color="AD1149"/>
        </w:pBdr>
        <w:spacing w:line="276" w:lineRule="auto"/>
        <w:rPr>
          <w:rFonts w:ascii="Century Gothic" w:hAnsi="Century Gothic" w:cs="Arial"/>
          <w:b/>
          <w:color w:val="000000"/>
          <w:sz w:val="20"/>
          <w:szCs w:val="20"/>
        </w:rPr>
      </w:pPr>
    </w:p>
    <w:p w:rsidR="007A1E92" w:rsidRDefault="00DB46F6">
      <w:pPr>
        <w:pBdr>
          <w:left w:val="single" w:sz="4" w:space="4" w:color="AD1149"/>
        </w:pBdr>
        <w:spacing w:line="276" w:lineRule="auto"/>
        <w:rPr>
          <w:rStyle w:val="Policepardfaut1"/>
          <w:rFonts w:ascii="Century Gothic" w:hAnsi="Century Gothic" w:cs="Arial"/>
          <w:color w:val="000000"/>
          <w:sz w:val="20"/>
          <w:szCs w:val="20"/>
        </w:rPr>
      </w:pPr>
      <w:r>
        <w:rPr>
          <w:rStyle w:val="Policepardfaut1"/>
          <w:rFonts w:ascii="Century Gothic" w:hAnsi="Century Gothic" w:cs="Arial"/>
          <w:b/>
          <w:color w:val="AD1149"/>
          <w:sz w:val="20"/>
          <w:szCs w:val="20"/>
        </w:rPr>
        <w:t>2.</w:t>
      </w:r>
      <w:r>
        <w:rPr>
          <w:rStyle w:val="Policepardfaut1"/>
          <w:rFonts w:ascii="Century Gothic" w:hAnsi="Century Gothic" w:cs="Arial"/>
          <w:b/>
          <w:color w:val="000000"/>
          <w:sz w:val="20"/>
          <w:szCs w:val="20"/>
        </w:rPr>
        <w:t xml:space="preserve"> </w:t>
      </w:r>
      <w:r>
        <w:rPr>
          <w:rStyle w:val="Policepardfaut1"/>
          <w:rFonts w:ascii="Century Gothic" w:hAnsi="Century Gothic" w:cs="Arial"/>
          <w:color w:val="000000"/>
          <w:sz w:val="20"/>
          <w:szCs w:val="20"/>
        </w:rPr>
        <w:t xml:space="preserve">Par ailleurs, il faudra impérativement veiller à ce que les données recueillies dans le cadre des inventaires réalisés sur les périmètres des </w:t>
      </w:r>
      <w:r>
        <w:rPr>
          <w:rStyle w:val="Policepardfaut1"/>
          <w:rFonts w:ascii="Century Gothic" w:hAnsi="Century Gothic" w:cs="Arial"/>
          <w:b/>
          <w:color w:val="000000"/>
          <w:sz w:val="20"/>
          <w:szCs w:val="20"/>
          <w:u w:val="single"/>
        </w:rPr>
        <w:t>SAGE Boutonne et Charente</w:t>
      </w:r>
      <w:r>
        <w:rPr>
          <w:rStyle w:val="Policepardfaut1"/>
          <w:rFonts w:ascii="Century Gothic" w:hAnsi="Century Gothic" w:cs="Arial"/>
          <w:color w:val="000000"/>
          <w:sz w:val="20"/>
          <w:szCs w:val="20"/>
        </w:rPr>
        <w:t xml:space="preserve"> soient </w:t>
      </w:r>
      <w:r>
        <w:rPr>
          <w:rStyle w:val="Policepardfaut1"/>
          <w:rFonts w:ascii="Century Gothic" w:hAnsi="Century Gothic" w:cs="Arial"/>
          <w:b/>
          <w:color w:val="000000"/>
          <w:sz w:val="20"/>
          <w:szCs w:val="20"/>
          <w:u w:val="single"/>
        </w:rPr>
        <w:t>homogènes et conforme aux préco</w:t>
      </w:r>
      <w:r>
        <w:rPr>
          <w:rStyle w:val="Policepardfaut1"/>
          <w:rFonts w:ascii="Century Gothic" w:hAnsi="Century Gothic" w:cs="Arial"/>
          <w:b/>
          <w:color w:val="000000"/>
          <w:sz w:val="20"/>
          <w:szCs w:val="20"/>
          <w:u w:val="single"/>
        </w:rPr>
        <w:t xml:space="preserve">nisations de l'Agence de l'eau Adour-Garonne </w:t>
      </w:r>
      <w:r>
        <w:rPr>
          <w:rStyle w:val="Policepardfaut1"/>
          <w:rFonts w:ascii="Century Gothic" w:hAnsi="Century Gothic" w:cs="Arial"/>
          <w:color w:val="000000"/>
          <w:sz w:val="20"/>
          <w:szCs w:val="20"/>
          <w:u w:val="single"/>
        </w:rPr>
        <w:t>(</w:t>
      </w:r>
      <w:proofErr w:type="spellStart"/>
      <w:r>
        <w:rPr>
          <w:rStyle w:val="Policepardfaut1"/>
          <w:rFonts w:ascii="Century Gothic" w:hAnsi="Century Gothic" w:cs="Arial"/>
          <w:color w:val="000000"/>
          <w:sz w:val="20"/>
          <w:szCs w:val="20"/>
          <w:u w:val="single"/>
        </w:rPr>
        <w:t>Cf</w:t>
      </w:r>
      <w:proofErr w:type="spellEnd"/>
      <w:r>
        <w:rPr>
          <w:rStyle w:val="Policepardfaut1"/>
          <w:rFonts w:ascii="Century Gothic" w:hAnsi="Century Gothic" w:cs="Arial"/>
          <w:color w:val="000000"/>
          <w:sz w:val="20"/>
          <w:szCs w:val="20"/>
          <w:u w:val="single"/>
        </w:rPr>
        <w:t xml:space="preserve"> Eléments techniques pour la rédaction d'un CCTP et ses annexes</w:t>
      </w:r>
      <w:r>
        <w:rPr>
          <w:rStyle w:val="Marquedecommentaire1"/>
          <w:rFonts w:ascii="Century Gothic" w:eastAsia="Times New Roman" w:hAnsi="Century Gothic"/>
          <w:sz w:val="20"/>
          <w:szCs w:val="20"/>
        </w:rPr>
        <w:t xml:space="preserve"> disponibles sur le site de l’agence de l’eau Adour Garonne http://www.eau-adour-garonne.fr/fr/milieux-aquatiques-et-biodiversite/les-zones-humid</w:t>
      </w:r>
      <w:r>
        <w:rPr>
          <w:rStyle w:val="Marquedecommentaire1"/>
          <w:rFonts w:ascii="Century Gothic" w:eastAsia="Times New Roman" w:hAnsi="Century Gothic"/>
          <w:sz w:val="20"/>
          <w:szCs w:val="20"/>
        </w:rPr>
        <w:t xml:space="preserve">es.html </w:t>
      </w:r>
      <w:r>
        <w:rPr>
          <w:rStyle w:val="Policepardfaut1"/>
          <w:rFonts w:ascii="Century Gothic" w:hAnsi="Century Gothic" w:cs="Arial"/>
          <w:color w:val="000000"/>
          <w:sz w:val="20"/>
          <w:szCs w:val="20"/>
          <w:u w:val="single"/>
        </w:rPr>
        <w:t>)</w:t>
      </w:r>
      <w:r>
        <w:rPr>
          <w:rStyle w:val="Policepardfaut1"/>
          <w:rFonts w:ascii="Century Gothic" w:hAnsi="Century Gothic" w:cs="Arial"/>
          <w:color w:val="000000"/>
          <w:sz w:val="20"/>
          <w:szCs w:val="20"/>
        </w:rPr>
        <w:t>, dans un souci de cohérence à l’échelle du bassin versant de la Charente et afin de faciliter les travaux/réflexions inter-SAGE. L’homogénéité des données doit également être recherchée au niveau des autres SAGE limitrophes (Sèvre-Niortaise et Ma</w:t>
      </w:r>
      <w:r>
        <w:rPr>
          <w:rStyle w:val="Policepardfaut1"/>
          <w:rFonts w:ascii="Century Gothic" w:hAnsi="Century Gothic" w:cs="Arial"/>
          <w:color w:val="000000"/>
          <w:sz w:val="20"/>
          <w:szCs w:val="20"/>
        </w:rPr>
        <w:t>rais Poitevin notamment) et des territoires voisins.</w:t>
      </w:r>
    </w:p>
    <w:p w:rsidR="007A1E92" w:rsidRDefault="007A1E92">
      <w:pPr>
        <w:pBdr>
          <w:left w:val="single" w:sz="4" w:space="4" w:color="AD1149"/>
        </w:pBdr>
        <w:spacing w:line="276" w:lineRule="auto"/>
        <w:rPr>
          <w:rFonts w:ascii="Century Gothic" w:hAnsi="Century Gothic"/>
          <w:sz w:val="20"/>
          <w:szCs w:val="20"/>
        </w:rPr>
      </w:pPr>
    </w:p>
    <w:p w:rsidR="007A1E92" w:rsidRDefault="00DB46F6">
      <w:pPr>
        <w:pBdr>
          <w:left w:val="single" w:sz="4" w:space="4" w:color="AD1149"/>
        </w:pBdr>
        <w:spacing w:line="276" w:lineRule="auto"/>
        <w:rPr>
          <w:rFonts w:ascii="Century Gothic" w:hAnsi="Century Gothic"/>
          <w:sz w:val="20"/>
          <w:szCs w:val="20"/>
        </w:rPr>
      </w:pPr>
      <w:r>
        <w:rPr>
          <w:rStyle w:val="Policepardfaut1"/>
          <w:rFonts w:ascii="Century Gothic" w:hAnsi="Century Gothic" w:cs="Arial"/>
          <w:b/>
          <w:color w:val="AD1149"/>
          <w:sz w:val="20"/>
          <w:szCs w:val="20"/>
        </w:rPr>
        <w:t>3.</w:t>
      </w:r>
      <w:r>
        <w:rPr>
          <w:rStyle w:val="Policepardfaut1"/>
          <w:rFonts w:ascii="Century Gothic" w:hAnsi="Century Gothic" w:cs="Arial"/>
          <w:b/>
          <w:color w:val="000000"/>
          <w:sz w:val="20"/>
          <w:szCs w:val="20"/>
        </w:rPr>
        <w:t xml:space="preserve"> </w:t>
      </w:r>
      <w:r>
        <w:rPr>
          <w:rStyle w:val="Policepardfaut1"/>
          <w:rFonts w:ascii="Century Gothic" w:hAnsi="Century Gothic" w:cs="Arial"/>
          <w:sz w:val="20"/>
          <w:szCs w:val="20"/>
        </w:rPr>
        <w:t xml:space="preserve">Cas d’une </w:t>
      </w:r>
      <w:r>
        <w:rPr>
          <w:rStyle w:val="Policepardfaut1"/>
          <w:rFonts w:ascii="Century Gothic" w:hAnsi="Century Gothic" w:cs="Arial"/>
          <w:b/>
          <w:sz w:val="20"/>
          <w:szCs w:val="20"/>
          <w:u w:val="single"/>
        </w:rPr>
        <w:t>zone humide située sur le territoire de plusieurs communes</w:t>
      </w:r>
      <w:r>
        <w:rPr>
          <w:rStyle w:val="Policepardfaut1"/>
          <w:rFonts w:ascii="Century Gothic" w:hAnsi="Century Gothic" w:cs="Arial"/>
          <w:sz w:val="20"/>
          <w:szCs w:val="20"/>
        </w:rPr>
        <w:t xml:space="preserve"> : il est demandé à la commune réalisant l’inventaire d’étendre les prospections terrain sur une bande de 200 m à l’extérieur des limites communales, afin de garantir la cohérence et l’homogénéité des données d’un inventaire communal à l’autre. Si des comm</w:t>
      </w:r>
      <w:r>
        <w:rPr>
          <w:rStyle w:val="Policepardfaut1"/>
          <w:rFonts w:ascii="Century Gothic" w:hAnsi="Century Gothic" w:cs="Arial"/>
          <w:sz w:val="20"/>
          <w:szCs w:val="20"/>
        </w:rPr>
        <w:t>unes limitrophes ont déjà réalisé le même type d’inventaire, le principe de la bande de 200 m n’est pas applicable pour les limites concernées.</w:t>
      </w:r>
      <w:r>
        <w:rPr>
          <w:rStyle w:val="Policepardfaut1"/>
          <w:rFonts w:ascii="Century Gothic" w:hAnsi="Century Gothic" w:cs="Arial"/>
          <w:b/>
          <w:sz w:val="20"/>
          <w:szCs w:val="20"/>
        </w:rPr>
        <w:t xml:space="preserve"> Dans ce cas, le prestataire doit impérativement veiller à récupérer les données produites dans le cadre desdits </w:t>
      </w:r>
      <w:r>
        <w:rPr>
          <w:rStyle w:val="Policepardfaut1"/>
          <w:rFonts w:ascii="Century Gothic" w:hAnsi="Century Gothic" w:cs="Arial"/>
          <w:b/>
          <w:sz w:val="20"/>
          <w:szCs w:val="20"/>
        </w:rPr>
        <w:t>inventaires.</w:t>
      </w:r>
    </w:p>
    <w:p w:rsidR="007A1E92" w:rsidRDefault="007A1E92">
      <w:pPr>
        <w:pBdr>
          <w:left w:val="single" w:sz="4" w:space="4" w:color="AD1149"/>
        </w:pBdr>
        <w:spacing w:line="276" w:lineRule="auto"/>
        <w:rPr>
          <w:rFonts w:ascii="Century Gothic" w:hAnsi="Century Gothic" w:cs="Arial"/>
          <w:b/>
          <w:color w:val="008000"/>
          <w:sz w:val="20"/>
          <w:szCs w:val="20"/>
        </w:rPr>
      </w:pPr>
    </w:p>
    <w:p w:rsidR="007A1E92" w:rsidRDefault="00DB46F6">
      <w:pPr>
        <w:pBdr>
          <w:left w:val="single" w:sz="4" w:space="4" w:color="AD1149"/>
        </w:pBdr>
        <w:spacing w:line="276" w:lineRule="auto"/>
        <w:rPr>
          <w:rFonts w:ascii="Century Gothic" w:hAnsi="Century Gothic"/>
          <w:sz w:val="20"/>
          <w:szCs w:val="20"/>
        </w:rPr>
      </w:pPr>
      <w:r>
        <w:rPr>
          <w:rStyle w:val="Policepardfaut1"/>
          <w:rFonts w:ascii="Century Gothic" w:hAnsi="Century Gothic"/>
          <w:b/>
          <w:color w:val="AD1149"/>
          <w:sz w:val="20"/>
          <w:szCs w:val="20"/>
        </w:rPr>
        <w:t>4.</w:t>
      </w:r>
      <w:r>
        <w:rPr>
          <w:rStyle w:val="Policepardfaut1"/>
          <w:rFonts w:ascii="Century Gothic" w:hAnsi="Century Gothic"/>
          <w:b/>
          <w:sz w:val="20"/>
          <w:szCs w:val="20"/>
        </w:rPr>
        <w:t xml:space="preserve"> </w:t>
      </w:r>
      <w:r>
        <w:rPr>
          <w:rStyle w:val="Policepardfaut1"/>
          <w:rFonts w:ascii="Century Gothic" w:hAnsi="Century Gothic" w:cs="Arial"/>
          <w:b/>
          <w:sz w:val="20"/>
          <w:szCs w:val="20"/>
          <w:u w:val="single"/>
        </w:rPr>
        <w:t>Cas des communes concernées par le territoire d’une ou plusieurs ASM « actives »</w:t>
      </w:r>
      <w:r>
        <w:rPr>
          <w:rStyle w:val="Policepardfaut1"/>
          <w:rFonts w:ascii="Century Gothic" w:hAnsi="Century Gothic" w:cs="Arial"/>
          <w:color w:val="FF0000"/>
          <w:sz w:val="20"/>
          <w:szCs w:val="20"/>
        </w:rPr>
        <w:t xml:space="preserve"> </w:t>
      </w:r>
      <w:r>
        <w:rPr>
          <w:rStyle w:val="Policepardfaut1"/>
          <w:rFonts w:ascii="Century Gothic" w:hAnsi="Century Gothic" w:cs="Arial"/>
          <w:sz w:val="20"/>
          <w:szCs w:val="20"/>
        </w:rPr>
        <w:t xml:space="preserve">(voir </w:t>
      </w:r>
      <w:r>
        <w:rPr>
          <w:rStyle w:val="Policepardfaut1"/>
          <w:rFonts w:ascii="Century Gothic" w:hAnsi="Century Gothic" w:cs="Arial"/>
          <w:b/>
          <w:color w:val="144F88"/>
          <w:sz w:val="20"/>
          <w:szCs w:val="20"/>
        </w:rPr>
        <w:t>page 14</w:t>
      </w:r>
      <w:r>
        <w:rPr>
          <w:rStyle w:val="Policepardfaut1"/>
          <w:rFonts w:ascii="Century Gothic" w:hAnsi="Century Gothic" w:cs="Arial"/>
          <w:sz w:val="20"/>
          <w:szCs w:val="20"/>
        </w:rPr>
        <w:t xml:space="preserve"> pour la méthode) : la superficie maximale à inventorier en termes de zones humides doit être considérée comme la surface de la commune, à laquel</w:t>
      </w:r>
      <w:r>
        <w:rPr>
          <w:rStyle w:val="Policepardfaut1"/>
          <w:rFonts w:ascii="Century Gothic" w:hAnsi="Century Gothic" w:cs="Arial"/>
          <w:sz w:val="20"/>
          <w:szCs w:val="20"/>
        </w:rPr>
        <w:t xml:space="preserve">le ont été soustraites les surfaces concernées par le territoire d’une Association Syndicale de marais (ASM), le cas échéant. </w:t>
      </w:r>
      <w:r>
        <w:rPr>
          <w:rFonts w:ascii="Century Gothic" w:hAnsi="Century Gothic"/>
          <w:sz w:val="20"/>
          <w:szCs w:val="20"/>
        </w:rPr>
        <w:t>Il faut rajouter à cette surface l’éventuelle bande de 200 m à l’extérieur des limites communale qui peut faire l’objet de prospec</w:t>
      </w:r>
      <w:r>
        <w:rPr>
          <w:rFonts w:ascii="Century Gothic" w:hAnsi="Century Gothic"/>
          <w:sz w:val="20"/>
          <w:szCs w:val="20"/>
        </w:rPr>
        <w:t>tions en cas de zone humide située à cheval entre deux communes et éventuellement le pourtour des ASM sur une même commune. De plus, les contours des ASM doivent être revus afin de correspondre à des éléments anthropiques (digues, routes, fossés) facilemen</w:t>
      </w:r>
      <w:r>
        <w:rPr>
          <w:rFonts w:ascii="Century Gothic" w:hAnsi="Century Gothic"/>
          <w:sz w:val="20"/>
          <w:szCs w:val="20"/>
        </w:rPr>
        <w:t xml:space="preserve">t identifiables et en cohérence par rapport au découpage parcellaire. </w:t>
      </w:r>
    </w:p>
    <w:p w:rsidR="007A1E92" w:rsidRDefault="007A1E92">
      <w:pPr>
        <w:pBdr>
          <w:left w:val="single" w:sz="4" w:space="4" w:color="AD1149"/>
        </w:pBdr>
        <w:spacing w:line="276" w:lineRule="auto"/>
        <w:rPr>
          <w:rFonts w:ascii="Century Gothic" w:hAnsi="Century Gothic"/>
          <w:sz w:val="20"/>
          <w:szCs w:val="20"/>
        </w:rPr>
      </w:pPr>
    </w:p>
    <w:p w:rsidR="007A1E92" w:rsidRDefault="00DB46F6">
      <w:pPr>
        <w:pBdr>
          <w:left w:val="single" w:sz="4" w:space="4" w:color="AD1149"/>
        </w:pBdr>
        <w:spacing w:line="276" w:lineRule="auto"/>
        <w:rPr>
          <w:rFonts w:ascii="Century Gothic" w:hAnsi="Century Gothic"/>
          <w:sz w:val="20"/>
          <w:szCs w:val="20"/>
        </w:rPr>
      </w:pPr>
      <w:r>
        <w:rPr>
          <w:rStyle w:val="Policepardfaut1"/>
          <w:rFonts w:ascii="Century Gothic" w:hAnsi="Century Gothic"/>
          <w:b/>
          <w:color w:val="AD1149"/>
          <w:sz w:val="20"/>
          <w:szCs w:val="20"/>
        </w:rPr>
        <w:t>5.</w:t>
      </w:r>
      <w:r>
        <w:rPr>
          <w:rStyle w:val="Policepardfaut1"/>
          <w:rFonts w:ascii="Century Gothic" w:hAnsi="Century Gothic"/>
          <w:b/>
          <w:sz w:val="20"/>
          <w:szCs w:val="20"/>
        </w:rPr>
        <w:t xml:space="preserve"> </w:t>
      </w:r>
      <w:r>
        <w:rPr>
          <w:rStyle w:val="Policepardfaut1"/>
          <w:rFonts w:ascii="Century Gothic" w:hAnsi="Century Gothic"/>
          <w:b/>
          <w:sz w:val="20"/>
          <w:szCs w:val="20"/>
          <w:u w:val="single"/>
        </w:rPr>
        <w:t>Exploitation des données issues de l’inventaire</w:t>
      </w:r>
      <w:r>
        <w:rPr>
          <w:rStyle w:val="Policepardfaut1"/>
          <w:rFonts w:ascii="Century Gothic" w:hAnsi="Century Gothic"/>
          <w:b/>
          <w:sz w:val="20"/>
          <w:szCs w:val="20"/>
        </w:rPr>
        <w:t xml:space="preserve"> :</w:t>
      </w:r>
      <w:r>
        <w:rPr>
          <w:rFonts w:ascii="Century Gothic" w:hAnsi="Century Gothic"/>
          <w:sz w:val="20"/>
          <w:szCs w:val="20"/>
        </w:rPr>
        <w:t xml:space="preserve"> tout au long de la démarche, il faut impérativement garder à l’esprit que les données produites seront utilisées dans le cadre de l</w:t>
      </w:r>
      <w:r>
        <w:rPr>
          <w:rFonts w:ascii="Century Gothic" w:hAnsi="Century Gothic"/>
          <w:sz w:val="20"/>
          <w:szCs w:val="20"/>
        </w:rPr>
        <w:t>’élaboration des documents d’urbanisme et qu’elles ont vocation à intégrer leurs documents graphiques (plans de zonage). Ainsi, il est nécessaire de numériser les éléments cartographiés sur la base de référentiels parcellaires et l'</w:t>
      </w:r>
      <w:proofErr w:type="spellStart"/>
      <w:r>
        <w:rPr>
          <w:rFonts w:ascii="Century Gothic" w:hAnsi="Century Gothic"/>
          <w:sz w:val="20"/>
          <w:szCs w:val="20"/>
        </w:rPr>
        <w:t>orthophoto</w:t>
      </w:r>
      <w:r>
        <w:rPr>
          <w:rStyle w:val="Policepardfaut1"/>
          <w:rFonts w:ascii="Century Gothic" w:hAnsi="Century Gothic"/>
          <w:sz w:val="20"/>
          <w:szCs w:val="20"/>
        </w:rPr>
        <w:t>graphie</w:t>
      </w:r>
      <w:proofErr w:type="spellEnd"/>
      <w:r>
        <w:rPr>
          <w:rFonts w:ascii="Century Gothic" w:hAnsi="Century Gothic"/>
          <w:sz w:val="20"/>
          <w:szCs w:val="20"/>
        </w:rPr>
        <w:t xml:space="preserve"> (cadas</w:t>
      </w:r>
      <w:r>
        <w:rPr>
          <w:rFonts w:ascii="Century Gothic" w:hAnsi="Century Gothic"/>
          <w:sz w:val="20"/>
          <w:szCs w:val="20"/>
        </w:rPr>
        <w:t>tre, BD PARCELLAIRE® ©IGN, …) afin de faciliter le travail d’intégration en limitant au maximum les adaptations nécessaires. Il faut toutefois garder à l’esprit que si une zone humide est « à cheval » sur plusieurs parcelles, il conviendra alors d’utiliser</w:t>
      </w:r>
      <w:r>
        <w:rPr>
          <w:rFonts w:ascii="Century Gothic" w:hAnsi="Century Gothic"/>
          <w:sz w:val="20"/>
          <w:szCs w:val="20"/>
        </w:rPr>
        <w:t xml:space="preserve"> l’</w:t>
      </w:r>
      <w:proofErr w:type="spellStart"/>
      <w:r>
        <w:rPr>
          <w:rFonts w:ascii="Century Gothic" w:hAnsi="Century Gothic"/>
          <w:sz w:val="20"/>
          <w:szCs w:val="20"/>
        </w:rPr>
        <w:t>orthophotographie</w:t>
      </w:r>
      <w:proofErr w:type="spellEnd"/>
      <w:r>
        <w:rPr>
          <w:rFonts w:ascii="Century Gothic" w:hAnsi="Century Gothic"/>
          <w:sz w:val="20"/>
          <w:szCs w:val="20"/>
        </w:rPr>
        <w:t xml:space="preserve"> comme référentiel.</w:t>
      </w:r>
    </w:p>
    <w:p w:rsidR="007A1E92" w:rsidRDefault="007A1E92">
      <w:pPr>
        <w:spacing w:line="276" w:lineRule="auto"/>
        <w:rPr>
          <w:rFonts w:ascii="Century Gothic" w:hAnsi="Century Gothic" w:cs="Arial"/>
          <w:sz w:val="20"/>
          <w:szCs w:val="20"/>
        </w:rPr>
      </w:pPr>
    </w:p>
    <w:p w:rsidR="007A1E92" w:rsidRDefault="00DB46F6">
      <w:pPr>
        <w:spacing w:line="276" w:lineRule="auto"/>
        <w:rPr>
          <w:rFonts w:ascii="Century Gothic" w:hAnsi="Century Gothic"/>
          <w:sz w:val="20"/>
          <w:szCs w:val="20"/>
        </w:rPr>
      </w:pPr>
      <w:r>
        <w:rPr>
          <w:rFonts w:ascii="Century Gothic" w:hAnsi="Century Gothic"/>
          <w:sz w:val="20"/>
          <w:szCs w:val="20"/>
        </w:rPr>
        <w:t xml:space="preserve">L’effort de prospection ne peut véritablement se mesurer que sur la base des informations existantes (pré-localisation) et par opportunité lors de la phase terrain. Le comité de suivi local, à travers sa </w:t>
      </w:r>
      <w:r>
        <w:rPr>
          <w:rFonts w:ascii="Century Gothic" w:hAnsi="Century Gothic"/>
          <w:sz w:val="20"/>
          <w:szCs w:val="20"/>
        </w:rPr>
        <w:t>connaissance du territoire, aidera le prestataire à préciser cet effort d’inventaire.</w:t>
      </w:r>
    </w:p>
    <w:p w:rsidR="007A1E92" w:rsidRDefault="007A1E92">
      <w:pPr>
        <w:spacing w:line="276" w:lineRule="auto"/>
        <w:rPr>
          <w:rFonts w:ascii="Century Gothic" w:hAnsi="Century Gothic"/>
          <w:sz w:val="20"/>
          <w:szCs w:val="20"/>
        </w:rPr>
      </w:pPr>
    </w:p>
    <w:p w:rsidR="007A1E92" w:rsidRDefault="00DB46F6">
      <w:pPr>
        <w:pBdr>
          <w:left w:val="single" w:sz="4" w:space="4" w:color="00000A"/>
        </w:pBdr>
        <w:spacing w:line="276" w:lineRule="auto"/>
        <w:rPr>
          <w:rStyle w:val="Policepardfaut1"/>
          <w:rFonts w:ascii="Century Gothic" w:hAnsi="Century Gothic"/>
          <w:i/>
          <w:sz w:val="20"/>
          <w:szCs w:val="20"/>
        </w:rPr>
      </w:pPr>
      <w:r>
        <w:rPr>
          <w:rStyle w:val="Policepardfaut1"/>
          <w:rFonts w:ascii="Century Gothic" w:hAnsi="Century Gothic"/>
          <w:b/>
          <w:i/>
          <w:sz w:val="20"/>
          <w:szCs w:val="20"/>
        </w:rPr>
        <w:t xml:space="preserve">NB. </w:t>
      </w:r>
      <w:r>
        <w:rPr>
          <w:rStyle w:val="Policepardfaut1"/>
          <w:rFonts w:ascii="Century Gothic" w:hAnsi="Century Gothic"/>
          <w:i/>
          <w:sz w:val="20"/>
          <w:szCs w:val="20"/>
        </w:rPr>
        <w:t xml:space="preserve">Il est demandé de mettre en place une </w:t>
      </w:r>
      <w:r>
        <w:rPr>
          <w:rStyle w:val="Policepardfaut1"/>
          <w:rFonts w:ascii="Century Gothic" w:hAnsi="Century Gothic"/>
          <w:b/>
          <w:i/>
          <w:sz w:val="20"/>
          <w:szCs w:val="20"/>
        </w:rPr>
        <w:t xml:space="preserve">prospection soutenue sur les zones ouvertes à l’urbanisation (ou susceptible de l’être) </w:t>
      </w:r>
      <w:r>
        <w:rPr>
          <w:rStyle w:val="Policepardfaut1"/>
          <w:rFonts w:ascii="Century Gothic" w:hAnsi="Century Gothic"/>
          <w:i/>
          <w:sz w:val="20"/>
          <w:szCs w:val="20"/>
        </w:rPr>
        <w:t>sur le territoire communal.</w:t>
      </w:r>
    </w:p>
    <w:p w:rsidR="007A1E92" w:rsidRDefault="00DB46F6">
      <w:pPr>
        <w:pStyle w:val="Titre2"/>
        <w:numPr>
          <w:ilvl w:val="1"/>
          <w:numId w:val="8"/>
        </w:numPr>
        <w:rPr>
          <w:rFonts w:ascii="Century Gothic" w:hAnsi="Century Gothic"/>
          <w:b w:val="0"/>
          <w:sz w:val="24"/>
          <w:u w:val="none"/>
        </w:rPr>
      </w:pPr>
      <w:bookmarkStart w:id="14" w:name="__RefHeading___Toc419307176"/>
      <w:bookmarkEnd w:id="14"/>
      <w:r>
        <w:rPr>
          <w:rFonts w:ascii="Century Gothic" w:hAnsi="Century Gothic"/>
          <w:b w:val="0"/>
          <w:sz w:val="24"/>
          <w:u w:val="none"/>
        </w:rPr>
        <w:t xml:space="preserve">CONTENU DE </w:t>
      </w:r>
      <w:r>
        <w:rPr>
          <w:rFonts w:ascii="Century Gothic" w:hAnsi="Century Gothic"/>
          <w:b w:val="0"/>
          <w:sz w:val="24"/>
          <w:u w:val="none"/>
        </w:rPr>
        <w:t>LA PRESTATION</w:t>
      </w:r>
    </w:p>
    <w:p w:rsidR="007A1E92" w:rsidRDefault="00DB46F6">
      <w:pPr>
        <w:pStyle w:val="Titre3"/>
        <w:numPr>
          <w:ilvl w:val="2"/>
          <w:numId w:val="9"/>
        </w:numPr>
        <w:spacing w:line="276" w:lineRule="auto"/>
        <w:ind w:left="567"/>
        <w:rPr>
          <w:rFonts w:ascii="Century Gothic" w:hAnsi="Century Gothic"/>
          <w:b w:val="0"/>
          <w:color w:val="FFB637"/>
          <w:sz w:val="22"/>
          <w:szCs w:val="22"/>
        </w:rPr>
      </w:pPr>
      <w:bookmarkStart w:id="15" w:name="__RefHeading___Toc419307177"/>
      <w:bookmarkEnd w:id="15"/>
      <w:r>
        <w:rPr>
          <w:rFonts w:ascii="Century Gothic" w:hAnsi="Century Gothic"/>
          <w:b w:val="0"/>
          <w:color w:val="FFB637"/>
          <w:sz w:val="22"/>
          <w:szCs w:val="22"/>
        </w:rPr>
        <w:t>La concertation</w:t>
      </w:r>
    </w:p>
    <w:p w:rsidR="007A1E92" w:rsidRDefault="00DB46F6">
      <w:pPr>
        <w:spacing w:line="276" w:lineRule="auto"/>
        <w:rPr>
          <w:rFonts w:ascii="Century Gothic" w:hAnsi="Century Gothic"/>
          <w:sz w:val="20"/>
        </w:rPr>
      </w:pPr>
      <w:r>
        <w:rPr>
          <w:rFonts w:ascii="Century Gothic" w:hAnsi="Century Gothic"/>
          <w:sz w:val="20"/>
        </w:rPr>
        <w:t>Le travail de concertation est indispensable pour le bon déroulement de l’inventaire des zones humides, cours d’eau et éléments bocagers sur le territoire d’une commune. Il doit être un préalable à tout travail d’identificatio</w:t>
      </w:r>
      <w:r>
        <w:rPr>
          <w:rFonts w:ascii="Century Gothic" w:hAnsi="Century Gothic"/>
          <w:sz w:val="20"/>
        </w:rPr>
        <w:t>n de terrain.</w:t>
      </w:r>
    </w:p>
    <w:p w:rsidR="007A1E92" w:rsidRDefault="00DB46F6">
      <w:pPr>
        <w:rPr>
          <w:rFonts w:ascii="Century Gothic" w:hAnsi="Century Gothic"/>
        </w:rPr>
      </w:pPr>
      <w:r>
        <w:rPr>
          <w:rFonts w:ascii="Century Gothic" w:hAnsi="Century Gothic"/>
          <w:noProof/>
          <w:lang w:eastAsia="fr-FR"/>
        </w:rPr>
        <mc:AlternateContent>
          <mc:Choice Requires="wps">
            <w:drawing>
              <wp:anchor distT="0" distB="0" distL="0" distR="0" simplePos="0" relativeHeight="3" behindDoc="1" locked="0" layoutInCell="1" allowOverlap="1">
                <wp:simplePos x="0" y="0"/>
                <wp:positionH relativeFrom="column">
                  <wp:posOffset>-431800</wp:posOffset>
                </wp:positionH>
                <wp:positionV relativeFrom="paragraph">
                  <wp:posOffset>141605</wp:posOffset>
                </wp:positionV>
                <wp:extent cx="368935" cy="287020"/>
                <wp:effectExtent l="0" t="0" r="32385" b="38100"/>
                <wp:wrapNone/>
                <wp:docPr id="2" name="Image 3"/>
                <wp:cNvGraphicFramePr/>
                <a:graphic xmlns:a="http://schemas.openxmlformats.org/drawingml/2006/main">
                  <a:graphicData uri="http://schemas.openxmlformats.org/drawingml/2006/picture">
                    <pic:pic xmlns:pic="http://schemas.openxmlformats.org/drawingml/2006/picture">
                      <pic:nvPicPr>
                        <pic:cNvPr id="1" name="Image 3"/>
                        <pic:cNvPicPr/>
                      </pic:nvPicPr>
                      <pic:blipFill>
                        <a:blip r:embed="rId9"/>
                        <a:stretch/>
                      </pic:blipFill>
                      <pic:spPr>
                        <a:xfrm>
                          <a:off x="0" y="0"/>
                          <a:ext cx="368280" cy="286560"/>
                        </a:xfrm>
                        <a:prstGeom prst="rect">
                          <a:avLst/>
                        </a:prstGeom>
                        <a:ln>
                          <a:noFill/>
                        </a:ln>
                        <a:effectLst>
                          <a:outerShdw dist="31431" dir="2700000" algn="ctr" rotWithShape="0">
                            <a:srgbClr val="EEECE1"/>
                          </a:outerShdw>
                        </a:effectLst>
                      </pic:spPr>
                    </pic:pic>
                  </a:graphicData>
                </a:graphic>
              </wp:anchor>
            </w:drawing>
          </mc:Choice>
          <mc:Fallback>
            <w:pict>
              <v:rect id="shape_0" ID="Image 3" stroked="f" style="position:absolute;margin-left:-34pt;margin-top:11.15pt;width:28.95pt;height:22.5pt">
                <v:imagedata r:id="rId11" o:detectmouseclick="t"/>
                <w10:wrap type="none"/>
                <v:stroke color="#3465a4" joinstyle="round" endcap="flat"/>
              </v:rect>
            </w:pict>
          </mc:Fallback>
        </mc:AlternateContent>
      </w:r>
    </w:p>
    <w:p w:rsidR="007A1E92" w:rsidRDefault="00DB46F6">
      <w:pPr>
        <w:pBdr>
          <w:top w:val="single" w:sz="12" w:space="1" w:color="215868"/>
          <w:left w:val="single" w:sz="12" w:space="4" w:color="215868"/>
          <w:bottom w:val="single" w:sz="12" w:space="1" w:color="215868"/>
          <w:right w:val="single" w:sz="12" w:space="4" w:color="215868"/>
        </w:pBdr>
        <w:rPr>
          <w:rFonts w:ascii="Century Gothic" w:hAnsi="Century Gothic"/>
          <w:sz w:val="20"/>
        </w:rPr>
      </w:pPr>
      <w:r>
        <w:rPr>
          <w:rFonts w:ascii="Century Gothic" w:hAnsi="Century Gothic"/>
          <w:sz w:val="20"/>
        </w:rPr>
        <w:t xml:space="preserve">Les </w:t>
      </w:r>
      <w:r>
        <w:rPr>
          <w:rStyle w:val="Policepardfaut1"/>
          <w:rFonts w:ascii="Century Gothic" w:hAnsi="Century Gothic"/>
          <w:b/>
          <w:sz w:val="20"/>
        </w:rPr>
        <w:t>critères de caractérisation et de délimitation des zones humides sont établis sur des bases scientifiques et réglementaires</w:t>
      </w:r>
      <w:r>
        <w:rPr>
          <w:rFonts w:ascii="Century Gothic" w:hAnsi="Century Gothic"/>
          <w:sz w:val="20"/>
        </w:rPr>
        <w:t>. Une fois la méthodologie d’inventaire précisément définie et présentée par le prestataire au comité de suivi lo</w:t>
      </w:r>
      <w:r>
        <w:rPr>
          <w:rFonts w:ascii="Century Gothic" w:hAnsi="Century Gothic"/>
          <w:sz w:val="20"/>
        </w:rPr>
        <w:t>cal - sur la base du présent cahier des charges, des textes en vigueur et en tenant compte du contexte local - elle ne sera pas remise en question lors des discussions.</w:t>
      </w:r>
    </w:p>
    <w:p w:rsidR="007A1E92" w:rsidRDefault="00DB46F6">
      <w:pPr>
        <w:pBdr>
          <w:top w:val="single" w:sz="12" w:space="1" w:color="215868"/>
          <w:left w:val="single" w:sz="12" w:space="4" w:color="215868"/>
          <w:bottom w:val="single" w:sz="12" w:space="1" w:color="215868"/>
          <w:right w:val="single" w:sz="12" w:space="4" w:color="215868"/>
        </w:pBdr>
        <w:rPr>
          <w:rFonts w:ascii="Century Gothic" w:hAnsi="Century Gothic"/>
          <w:sz w:val="20"/>
          <w:szCs w:val="20"/>
        </w:rPr>
      </w:pPr>
      <w:r>
        <w:rPr>
          <w:rFonts w:ascii="Century Gothic" w:hAnsi="Century Gothic"/>
          <w:sz w:val="20"/>
          <w:szCs w:val="20"/>
        </w:rPr>
        <w:t>La démarche de concertation n’a pas pour but de rediscuter les critères de caractérisat</w:t>
      </w:r>
      <w:r>
        <w:rPr>
          <w:rFonts w:ascii="Century Gothic" w:hAnsi="Century Gothic"/>
          <w:sz w:val="20"/>
          <w:szCs w:val="20"/>
        </w:rPr>
        <w:t xml:space="preserve">ion/délimitation des zones humides qui sont clairement établis. Elle vise en revanche à </w:t>
      </w:r>
      <w:r>
        <w:rPr>
          <w:rStyle w:val="Policepardfaut1"/>
          <w:rFonts w:ascii="Century Gothic" w:hAnsi="Century Gothic"/>
          <w:b/>
          <w:sz w:val="20"/>
          <w:szCs w:val="20"/>
        </w:rPr>
        <w:t>discuter la manière dont seront prises en compte les zones identifiées comme humides dans les documents d’urbanisme, de planification</w:t>
      </w:r>
      <w:r>
        <w:rPr>
          <w:rFonts w:ascii="Century Gothic" w:hAnsi="Century Gothic"/>
          <w:sz w:val="20"/>
          <w:szCs w:val="20"/>
        </w:rPr>
        <w:t>, etc. Il ne s’agira donc pas de re</w:t>
      </w:r>
      <w:r>
        <w:rPr>
          <w:rFonts w:ascii="Century Gothic" w:hAnsi="Century Gothic"/>
          <w:sz w:val="20"/>
          <w:szCs w:val="20"/>
        </w:rPr>
        <w:t xml:space="preserve">mettre en question le </w:t>
      </w:r>
      <w:r>
        <w:rPr>
          <w:rFonts w:ascii="Century Gothic" w:hAnsi="Century Gothic"/>
          <w:sz w:val="20"/>
          <w:szCs w:val="20"/>
        </w:rPr>
        <w:lastRenderedPageBreak/>
        <w:t>caractère « humide » des zones identifiées. Toutefois, un comité d’expert pourra être mis en place sur certains litiges.</w:t>
      </w:r>
    </w:p>
    <w:p w:rsidR="007A1E92" w:rsidRDefault="00DB46F6">
      <w:pPr>
        <w:pStyle w:val="Titre4"/>
        <w:numPr>
          <w:ilvl w:val="3"/>
          <w:numId w:val="10"/>
        </w:numPr>
        <w:spacing w:line="276" w:lineRule="auto"/>
        <w:ind w:left="1134"/>
        <w:rPr>
          <w:rFonts w:ascii="Century Gothic" w:hAnsi="Century Gothic"/>
          <w:b w:val="0"/>
          <w:color w:val="AD1149"/>
          <w:sz w:val="20"/>
        </w:rPr>
      </w:pPr>
      <w:r>
        <w:rPr>
          <w:rFonts w:ascii="Century Gothic" w:hAnsi="Century Gothic"/>
          <w:b w:val="0"/>
          <w:color w:val="AD1149"/>
          <w:sz w:val="20"/>
        </w:rPr>
        <w:t>Le comité de suivi local</w:t>
      </w:r>
    </w:p>
    <w:p w:rsidR="007A1E92" w:rsidRDefault="00DB46F6">
      <w:pPr>
        <w:spacing w:line="276" w:lineRule="auto"/>
        <w:rPr>
          <w:rFonts w:ascii="Century Gothic" w:hAnsi="Century Gothic"/>
          <w:sz w:val="20"/>
          <w:szCs w:val="20"/>
        </w:rPr>
      </w:pPr>
      <w:r>
        <w:rPr>
          <w:rFonts w:ascii="Century Gothic" w:hAnsi="Century Gothic"/>
          <w:sz w:val="20"/>
          <w:szCs w:val="20"/>
        </w:rPr>
        <w:t xml:space="preserve">Un comité de suivi local sera constitué dès le lancement de l’inventaire. Le rôle de celui-ci est de </w:t>
      </w:r>
      <w:r>
        <w:rPr>
          <w:rStyle w:val="Policepardfaut1"/>
          <w:rFonts w:ascii="Century Gothic" w:hAnsi="Century Gothic"/>
          <w:b/>
          <w:sz w:val="20"/>
          <w:szCs w:val="20"/>
        </w:rPr>
        <w:t xml:space="preserve">suivre le travail d’inventaire et de l’enrichir </w:t>
      </w:r>
      <w:r>
        <w:rPr>
          <w:rFonts w:ascii="Century Gothic" w:hAnsi="Century Gothic"/>
          <w:sz w:val="20"/>
          <w:szCs w:val="20"/>
        </w:rPr>
        <w:t>par le biais de connaissances de terrain. Il est le lien entre le chargé d’étude et la population locale fa</w:t>
      </w:r>
      <w:r>
        <w:rPr>
          <w:rFonts w:ascii="Century Gothic" w:hAnsi="Century Gothic"/>
          <w:sz w:val="20"/>
          <w:szCs w:val="20"/>
        </w:rPr>
        <w:t>cilitant ainsi l’appropriation du travail réalisé et les préconisations éventuellement associées.</w:t>
      </w:r>
    </w:p>
    <w:p w:rsidR="007A1E92" w:rsidRDefault="007A1E92">
      <w:pPr>
        <w:spacing w:line="276" w:lineRule="auto"/>
        <w:rPr>
          <w:rFonts w:ascii="Century Gothic" w:hAnsi="Century Gothic"/>
          <w:sz w:val="20"/>
          <w:szCs w:val="20"/>
        </w:rPr>
      </w:pPr>
    </w:p>
    <w:p w:rsidR="007A1E92" w:rsidRDefault="00DB46F6">
      <w:pPr>
        <w:spacing w:line="276" w:lineRule="auto"/>
        <w:rPr>
          <w:rFonts w:ascii="Century Gothic" w:hAnsi="Century Gothic"/>
          <w:sz w:val="20"/>
          <w:szCs w:val="20"/>
        </w:rPr>
      </w:pPr>
      <w:r>
        <w:rPr>
          <w:rFonts w:ascii="Century Gothic" w:hAnsi="Century Gothic"/>
          <w:sz w:val="20"/>
          <w:szCs w:val="20"/>
        </w:rPr>
        <w:t xml:space="preserve">Ce </w:t>
      </w:r>
      <w:r>
        <w:rPr>
          <w:rStyle w:val="Policepardfaut1"/>
          <w:rFonts w:ascii="Century Gothic" w:hAnsi="Century Gothic"/>
          <w:b/>
          <w:sz w:val="20"/>
          <w:szCs w:val="20"/>
        </w:rPr>
        <w:t>comité de suivi local</w:t>
      </w:r>
      <w:r>
        <w:rPr>
          <w:rFonts w:ascii="Century Gothic" w:hAnsi="Century Gothic"/>
          <w:sz w:val="20"/>
          <w:szCs w:val="20"/>
        </w:rPr>
        <w:t xml:space="preserve"> sera présidé par le Maire de la commune et composé d’acteurs locaux représentatifs. La constitution du comité de suivi local se fait</w:t>
      </w:r>
      <w:r>
        <w:rPr>
          <w:rFonts w:ascii="Century Gothic" w:hAnsi="Century Gothic"/>
          <w:sz w:val="20"/>
          <w:szCs w:val="20"/>
        </w:rPr>
        <w:t xml:space="preserve"> sur proposition du Maire.</w:t>
      </w:r>
    </w:p>
    <w:p w:rsidR="007A1E92" w:rsidRDefault="00DB46F6">
      <w:pPr>
        <w:spacing w:line="276" w:lineRule="auto"/>
        <w:rPr>
          <w:rFonts w:ascii="Century Gothic" w:hAnsi="Century Gothic"/>
          <w:sz w:val="20"/>
          <w:szCs w:val="20"/>
        </w:rPr>
      </w:pPr>
      <w:r>
        <w:rPr>
          <w:rFonts w:ascii="Century Gothic" w:hAnsi="Century Gothic"/>
          <w:sz w:val="20"/>
          <w:szCs w:val="20"/>
        </w:rPr>
        <w:t xml:space="preserve">A titre </w:t>
      </w:r>
      <w:r>
        <w:rPr>
          <w:rStyle w:val="Policepardfaut1"/>
          <w:rFonts w:ascii="Century Gothic" w:hAnsi="Century Gothic"/>
          <w:sz w:val="20"/>
          <w:szCs w:val="20"/>
          <w:u w:val="single"/>
        </w:rPr>
        <w:t>indicatif</w:t>
      </w:r>
      <w:r>
        <w:rPr>
          <w:rFonts w:ascii="Century Gothic" w:hAnsi="Century Gothic"/>
          <w:sz w:val="20"/>
          <w:szCs w:val="20"/>
        </w:rPr>
        <w:t>, la composition suivante est suggérée (non exhaustif) :</w:t>
      </w:r>
    </w:p>
    <w:p w:rsidR="007A1E92" w:rsidRDefault="00DB46F6">
      <w:pPr>
        <w:numPr>
          <w:ilvl w:val="0"/>
          <w:numId w:val="4"/>
        </w:numPr>
        <w:spacing w:line="276" w:lineRule="auto"/>
        <w:rPr>
          <w:rFonts w:ascii="Century Gothic" w:hAnsi="Century Gothic"/>
          <w:sz w:val="20"/>
          <w:szCs w:val="20"/>
        </w:rPr>
      </w:pPr>
      <w:r>
        <w:rPr>
          <w:rFonts w:ascii="Century Gothic" w:hAnsi="Century Gothic"/>
          <w:sz w:val="20"/>
          <w:szCs w:val="20"/>
        </w:rPr>
        <w:t>Maître d’ouvrage (élus et services) ;</w:t>
      </w:r>
    </w:p>
    <w:p w:rsidR="007A1E92" w:rsidRDefault="00DB46F6">
      <w:pPr>
        <w:numPr>
          <w:ilvl w:val="0"/>
          <w:numId w:val="4"/>
        </w:numPr>
        <w:spacing w:line="276" w:lineRule="auto"/>
        <w:rPr>
          <w:rFonts w:ascii="Century Gothic" w:hAnsi="Century Gothic"/>
          <w:sz w:val="20"/>
          <w:szCs w:val="20"/>
        </w:rPr>
      </w:pPr>
      <w:r>
        <w:rPr>
          <w:rFonts w:ascii="Century Gothic" w:hAnsi="Century Gothic"/>
          <w:sz w:val="20"/>
          <w:szCs w:val="20"/>
        </w:rPr>
        <w:t>Commission Locale de l’Eau, structure porteuse du SAGE ;</w:t>
      </w:r>
    </w:p>
    <w:p w:rsidR="007A1E92" w:rsidRDefault="00DB46F6">
      <w:pPr>
        <w:numPr>
          <w:ilvl w:val="0"/>
          <w:numId w:val="4"/>
        </w:numPr>
        <w:spacing w:line="276" w:lineRule="auto"/>
        <w:rPr>
          <w:rFonts w:ascii="Century Gothic" w:hAnsi="Century Gothic"/>
          <w:sz w:val="20"/>
          <w:szCs w:val="20"/>
        </w:rPr>
      </w:pPr>
      <w:r>
        <w:rPr>
          <w:rFonts w:ascii="Century Gothic" w:hAnsi="Century Gothic"/>
          <w:sz w:val="20"/>
          <w:szCs w:val="20"/>
        </w:rPr>
        <w:t>Bureau d’études/services techniques en charge de l’élaborati</w:t>
      </w:r>
      <w:r>
        <w:rPr>
          <w:rFonts w:ascii="Century Gothic" w:hAnsi="Century Gothic"/>
          <w:sz w:val="20"/>
          <w:szCs w:val="20"/>
        </w:rPr>
        <w:t>on des documents d’urbanisme ;</w:t>
      </w:r>
    </w:p>
    <w:p w:rsidR="007A1E92" w:rsidRDefault="00DB46F6">
      <w:pPr>
        <w:numPr>
          <w:ilvl w:val="0"/>
          <w:numId w:val="4"/>
        </w:numPr>
        <w:spacing w:line="276" w:lineRule="auto"/>
        <w:rPr>
          <w:rFonts w:ascii="Century Gothic" w:hAnsi="Century Gothic"/>
          <w:sz w:val="20"/>
          <w:szCs w:val="20"/>
        </w:rPr>
      </w:pPr>
      <w:r>
        <w:rPr>
          <w:rFonts w:ascii="Century Gothic" w:hAnsi="Century Gothic"/>
          <w:sz w:val="20"/>
          <w:szCs w:val="20"/>
        </w:rPr>
        <w:t>Chasseurs ;</w:t>
      </w:r>
    </w:p>
    <w:p w:rsidR="007A1E92" w:rsidRDefault="00DB46F6">
      <w:pPr>
        <w:numPr>
          <w:ilvl w:val="0"/>
          <w:numId w:val="4"/>
        </w:numPr>
        <w:spacing w:line="276" w:lineRule="auto"/>
        <w:rPr>
          <w:rFonts w:ascii="Century Gothic" w:hAnsi="Century Gothic"/>
          <w:sz w:val="20"/>
          <w:szCs w:val="20"/>
        </w:rPr>
      </w:pPr>
      <w:r>
        <w:rPr>
          <w:rFonts w:ascii="Century Gothic" w:hAnsi="Century Gothic"/>
          <w:sz w:val="20"/>
          <w:szCs w:val="20"/>
        </w:rPr>
        <w:t>Techniciens des fédérations de pêche / pêcheurs ;</w:t>
      </w:r>
    </w:p>
    <w:p w:rsidR="007A1E92" w:rsidRDefault="00DB46F6">
      <w:pPr>
        <w:numPr>
          <w:ilvl w:val="0"/>
          <w:numId w:val="4"/>
        </w:numPr>
        <w:spacing w:line="276" w:lineRule="auto"/>
        <w:rPr>
          <w:rFonts w:ascii="Century Gothic" w:hAnsi="Century Gothic"/>
          <w:sz w:val="20"/>
          <w:szCs w:val="20"/>
        </w:rPr>
      </w:pPr>
      <w:r>
        <w:rPr>
          <w:rFonts w:ascii="Century Gothic" w:hAnsi="Century Gothic"/>
          <w:sz w:val="20"/>
          <w:szCs w:val="20"/>
        </w:rPr>
        <w:t>Associations de protection de la nature ;</w:t>
      </w:r>
    </w:p>
    <w:p w:rsidR="007A1E92" w:rsidRDefault="00DB46F6">
      <w:pPr>
        <w:numPr>
          <w:ilvl w:val="0"/>
          <w:numId w:val="4"/>
        </w:numPr>
        <w:spacing w:line="276" w:lineRule="auto"/>
        <w:rPr>
          <w:rFonts w:ascii="Century Gothic" w:hAnsi="Century Gothic"/>
          <w:sz w:val="20"/>
          <w:szCs w:val="20"/>
        </w:rPr>
      </w:pPr>
      <w:r>
        <w:rPr>
          <w:rFonts w:ascii="Century Gothic" w:hAnsi="Century Gothic"/>
          <w:sz w:val="20"/>
          <w:szCs w:val="20"/>
        </w:rPr>
        <w:t>Propriétaires ;</w:t>
      </w:r>
    </w:p>
    <w:p w:rsidR="007A1E92" w:rsidRDefault="00DB46F6">
      <w:pPr>
        <w:numPr>
          <w:ilvl w:val="0"/>
          <w:numId w:val="4"/>
        </w:numPr>
        <w:spacing w:line="276" w:lineRule="auto"/>
        <w:rPr>
          <w:rFonts w:ascii="Century Gothic" w:hAnsi="Century Gothic"/>
          <w:sz w:val="20"/>
          <w:szCs w:val="20"/>
        </w:rPr>
      </w:pPr>
      <w:r>
        <w:rPr>
          <w:rFonts w:ascii="Century Gothic" w:hAnsi="Century Gothic"/>
          <w:sz w:val="20"/>
          <w:szCs w:val="20"/>
        </w:rPr>
        <w:t>Exploitants Forestiers ;</w:t>
      </w:r>
    </w:p>
    <w:p w:rsidR="007A1E92" w:rsidRDefault="00DB46F6">
      <w:pPr>
        <w:numPr>
          <w:ilvl w:val="0"/>
          <w:numId w:val="4"/>
        </w:numPr>
        <w:spacing w:line="276" w:lineRule="auto"/>
        <w:rPr>
          <w:rFonts w:ascii="Century Gothic" w:hAnsi="Century Gothic"/>
          <w:sz w:val="20"/>
          <w:szCs w:val="20"/>
        </w:rPr>
      </w:pPr>
      <w:r>
        <w:rPr>
          <w:rFonts w:ascii="Century Gothic" w:hAnsi="Century Gothic"/>
          <w:sz w:val="20"/>
          <w:szCs w:val="20"/>
        </w:rPr>
        <w:t>Gestionnaires concernés (syndicats de rivières, etc.) ;</w:t>
      </w:r>
    </w:p>
    <w:p w:rsidR="007A1E92" w:rsidRDefault="00DB46F6">
      <w:pPr>
        <w:numPr>
          <w:ilvl w:val="0"/>
          <w:numId w:val="4"/>
        </w:numPr>
        <w:spacing w:line="276" w:lineRule="auto"/>
        <w:rPr>
          <w:rFonts w:ascii="Century Gothic" w:hAnsi="Century Gothic"/>
          <w:sz w:val="20"/>
          <w:szCs w:val="20"/>
        </w:rPr>
      </w:pPr>
      <w:r>
        <w:rPr>
          <w:rFonts w:ascii="Century Gothic" w:hAnsi="Century Gothic"/>
          <w:sz w:val="20"/>
          <w:szCs w:val="20"/>
        </w:rPr>
        <w:t>Techniciens des chambres</w:t>
      </w:r>
      <w:r>
        <w:rPr>
          <w:rFonts w:ascii="Century Gothic" w:hAnsi="Century Gothic"/>
          <w:sz w:val="20"/>
          <w:szCs w:val="20"/>
        </w:rPr>
        <w:t xml:space="preserve"> d’agriculture / agriculteurs ;</w:t>
      </w:r>
    </w:p>
    <w:p w:rsidR="007A1E92" w:rsidRDefault="00DB46F6">
      <w:pPr>
        <w:numPr>
          <w:ilvl w:val="0"/>
          <w:numId w:val="4"/>
        </w:numPr>
        <w:spacing w:line="276" w:lineRule="auto"/>
        <w:rPr>
          <w:rFonts w:ascii="Century Gothic" w:hAnsi="Century Gothic"/>
          <w:sz w:val="20"/>
          <w:szCs w:val="20"/>
        </w:rPr>
      </w:pPr>
      <w:r>
        <w:rPr>
          <w:rFonts w:ascii="Century Gothic" w:hAnsi="Century Gothic"/>
          <w:sz w:val="20"/>
          <w:szCs w:val="20"/>
        </w:rPr>
        <w:t>Services du Conseil départemental ;</w:t>
      </w:r>
    </w:p>
    <w:p w:rsidR="007A1E92" w:rsidRDefault="00DB46F6">
      <w:pPr>
        <w:numPr>
          <w:ilvl w:val="0"/>
          <w:numId w:val="4"/>
        </w:numPr>
        <w:spacing w:line="276" w:lineRule="auto"/>
        <w:rPr>
          <w:rFonts w:ascii="Century Gothic" w:hAnsi="Century Gothic"/>
          <w:sz w:val="20"/>
          <w:szCs w:val="20"/>
        </w:rPr>
      </w:pPr>
      <w:r>
        <w:rPr>
          <w:rFonts w:ascii="Century Gothic" w:hAnsi="Century Gothic"/>
          <w:sz w:val="20"/>
          <w:szCs w:val="20"/>
        </w:rPr>
        <w:t>Services de l’Etat (DDT-M, DREAL) ;</w:t>
      </w:r>
    </w:p>
    <w:p w:rsidR="007A1E92" w:rsidRDefault="00DB46F6">
      <w:pPr>
        <w:numPr>
          <w:ilvl w:val="0"/>
          <w:numId w:val="4"/>
        </w:numPr>
        <w:spacing w:line="276" w:lineRule="auto"/>
        <w:rPr>
          <w:rFonts w:ascii="Century Gothic" w:hAnsi="Century Gothic"/>
          <w:sz w:val="20"/>
          <w:szCs w:val="20"/>
        </w:rPr>
      </w:pPr>
      <w:r>
        <w:rPr>
          <w:rFonts w:ascii="Century Gothic" w:hAnsi="Century Gothic"/>
          <w:sz w:val="20"/>
          <w:szCs w:val="20"/>
        </w:rPr>
        <w:t>Agence de l’eau Adour-Garonne (et autres organismes financeurs) ;</w:t>
      </w:r>
    </w:p>
    <w:p w:rsidR="007A1E92" w:rsidRDefault="00DB46F6">
      <w:pPr>
        <w:numPr>
          <w:ilvl w:val="0"/>
          <w:numId w:val="4"/>
        </w:numPr>
        <w:spacing w:line="276" w:lineRule="auto"/>
        <w:rPr>
          <w:rFonts w:ascii="Century Gothic" w:hAnsi="Century Gothic"/>
          <w:sz w:val="20"/>
          <w:szCs w:val="20"/>
        </w:rPr>
      </w:pPr>
      <w:r>
        <w:rPr>
          <w:rFonts w:ascii="Century Gothic" w:hAnsi="Century Gothic"/>
          <w:sz w:val="20"/>
          <w:szCs w:val="20"/>
        </w:rPr>
        <w:t>D’autres acteurs intéressés.</w:t>
      </w:r>
    </w:p>
    <w:p w:rsidR="007A1E92" w:rsidRDefault="007A1E92">
      <w:pPr>
        <w:spacing w:line="276" w:lineRule="auto"/>
        <w:rPr>
          <w:rFonts w:ascii="Century Gothic" w:hAnsi="Century Gothic"/>
          <w:sz w:val="20"/>
          <w:szCs w:val="20"/>
        </w:rPr>
      </w:pPr>
    </w:p>
    <w:p w:rsidR="007A1E92" w:rsidRDefault="00DB46F6">
      <w:pPr>
        <w:spacing w:line="276" w:lineRule="auto"/>
        <w:rPr>
          <w:rFonts w:ascii="Century Gothic" w:hAnsi="Century Gothic"/>
          <w:sz w:val="20"/>
          <w:szCs w:val="20"/>
        </w:rPr>
      </w:pPr>
      <w:r>
        <w:rPr>
          <w:rFonts w:ascii="Century Gothic" w:hAnsi="Century Gothic"/>
          <w:sz w:val="20"/>
          <w:szCs w:val="20"/>
        </w:rPr>
        <w:t>Le prestataire sera en charge de l’animation du comité d</w:t>
      </w:r>
      <w:r>
        <w:rPr>
          <w:rFonts w:ascii="Century Gothic" w:hAnsi="Century Gothic"/>
          <w:sz w:val="20"/>
          <w:szCs w:val="20"/>
        </w:rPr>
        <w:t>e suivi local (préparation et suivi des réunions).</w:t>
      </w:r>
    </w:p>
    <w:p w:rsidR="007A1E92" w:rsidRDefault="007A1E92">
      <w:pPr>
        <w:spacing w:line="276" w:lineRule="auto"/>
        <w:rPr>
          <w:rFonts w:ascii="Century Gothic" w:hAnsi="Century Gothic"/>
          <w:sz w:val="20"/>
          <w:szCs w:val="20"/>
        </w:rPr>
      </w:pPr>
    </w:p>
    <w:p w:rsidR="007A1E92" w:rsidRDefault="00DB46F6">
      <w:pPr>
        <w:pBdr>
          <w:left w:val="single" w:sz="4" w:space="4" w:color="000001"/>
        </w:pBdr>
        <w:spacing w:line="276" w:lineRule="auto"/>
        <w:rPr>
          <w:rFonts w:ascii="Century Gothic" w:hAnsi="Century Gothic"/>
          <w:sz w:val="20"/>
          <w:szCs w:val="20"/>
        </w:rPr>
      </w:pPr>
      <w:r>
        <w:rPr>
          <w:rStyle w:val="Policepardfaut1"/>
          <w:rFonts w:ascii="Century Gothic" w:hAnsi="Century Gothic"/>
          <w:b/>
          <w:i/>
          <w:sz w:val="20"/>
          <w:szCs w:val="20"/>
        </w:rPr>
        <w:t xml:space="preserve">NB. </w:t>
      </w:r>
      <w:r>
        <w:rPr>
          <w:rStyle w:val="Policepardfaut1"/>
          <w:rFonts w:ascii="Century Gothic" w:hAnsi="Century Gothic"/>
          <w:i/>
          <w:sz w:val="20"/>
          <w:szCs w:val="20"/>
        </w:rPr>
        <w:t xml:space="preserve">Lors de la constitution du comité de suivi local, il faut impérativement veiller à </w:t>
      </w:r>
      <w:r>
        <w:rPr>
          <w:rStyle w:val="Policepardfaut1"/>
          <w:rFonts w:ascii="Century Gothic" w:hAnsi="Century Gothic"/>
          <w:b/>
          <w:i/>
          <w:sz w:val="20"/>
          <w:szCs w:val="20"/>
        </w:rPr>
        <w:t>respecter un certain équilibre dans la représentation des différents intérêts</w:t>
      </w:r>
      <w:r>
        <w:rPr>
          <w:rStyle w:val="Policepardfaut1"/>
          <w:rFonts w:ascii="Century Gothic" w:hAnsi="Century Gothic"/>
          <w:i/>
          <w:sz w:val="20"/>
          <w:szCs w:val="20"/>
        </w:rPr>
        <w:t>, parfois divergents.</w:t>
      </w:r>
    </w:p>
    <w:p w:rsidR="007A1E92" w:rsidRDefault="00DB46F6">
      <w:pPr>
        <w:pStyle w:val="Titre4"/>
        <w:numPr>
          <w:ilvl w:val="3"/>
          <w:numId w:val="10"/>
        </w:numPr>
        <w:spacing w:line="276" w:lineRule="auto"/>
        <w:ind w:left="1134"/>
        <w:rPr>
          <w:rFonts w:ascii="Century Gothic" w:hAnsi="Century Gothic"/>
          <w:b w:val="0"/>
          <w:color w:val="AD1149"/>
          <w:sz w:val="20"/>
          <w:szCs w:val="20"/>
        </w:rPr>
      </w:pPr>
      <w:r>
        <w:rPr>
          <w:rFonts w:ascii="Century Gothic" w:hAnsi="Century Gothic"/>
          <w:b w:val="0"/>
          <w:color w:val="AD1149"/>
          <w:sz w:val="20"/>
          <w:szCs w:val="20"/>
        </w:rPr>
        <w:t>Réunions</w:t>
      </w:r>
    </w:p>
    <w:p w:rsidR="007A1E92" w:rsidRDefault="00DB46F6">
      <w:pPr>
        <w:spacing w:line="276" w:lineRule="auto"/>
        <w:rPr>
          <w:rFonts w:ascii="Century Gothic" w:hAnsi="Century Gothic"/>
          <w:sz w:val="20"/>
          <w:szCs w:val="20"/>
        </w:rPr>
      </w:pPr>
      <w:r>
        <w:rPr>
          <w:rFonts w:ascii="Century Gothic" w:hAnsi="Century Gothic"/>
          <w:sz w:val="20"/>
          <w:szCs w:val="20"/>
        </w:rPr>
        <w:t>En ce qui</w:t>
      </w:r>
      <w:r>
        <w:rPr>
          <w:rFonts w:ascii="Century Gothic" w:hAnsi="Century Gothic"/>
          <w:sz w:val="20"/>
          <w:szCs w:val="20"/>
        </w:rPr>
        <w:t xml:space="preserve"> concerne les réunions, un planning précis devra être établi par le prestataire, prenant en compte les éléments suivants.</w:t>
      </w:r>
    </w:p>
    <w:p w:rsidR="007A1E92" w:rsidRDefault="00DB46F6">
      <w:pPr>
        <w:numPr>
          <w:ilvl w:val="0"/>
          <w:numId w:val="11"/>
        </w:numPr>
        <w:spacing w:line="276" w:lineRule="auto"/>
        <w:ind w:left="426"/>
        <w:rPr>
          <w:rFonts w:ascii="Century Gothic" w:hAnsi="Century Gothic"/>
          <w:sz w:val="20"/>
          <w:szCs w:val="20"/>
        </w:rPr>
      </w:pPr>
      <w:r>
        <w:rPr>
          <w:rFonts w:ascii="Century Gothic" w:hAnsi="Century Gothic"/>
          <w:sz w:val="20"/>
          <w:szCs w:val="20"/>
        </w:rPr>
        <w:t xml:space="preserve">Le prestataire devra organiser avant toute chose </w:t>
      </w:r>
      <w:r>
        <w:rPr>
          <w:rStyle w:val="Policepardfaut1"/>
          <w:rFonts w:ascii="Century Gothic" w:hAnsi="Century Gothic"/>
          <w:b/>
          <w:sz w:val="20"/>
          <w:szCs w:val="20"/>
          <w:u w:val="single"/>
        </w:rPr>
        <w:t>une réunion de prise de contact initiale avec le Maire</w:t>
      </w:r>
      <w:r>
        <w:rPr>
          <w:rFonts w:ascii="Century Gothic" w:hAnsi="Century Gothic"/>
          <w:sz w:val="20"/>
          <w:szCs w:val="20"/>
        </w:rPr>
        <w:t xml:space="preserve"> (définition du comité de suivi local, présentation de la démarche, méthode envisagée, calendrier, etc.)</w:t>
      </w:r>
    </w:p>
    <w:p w:rsidR="007A1E92" w:rsidRDefault="007A1E92">
      <w:pPr>
        <w:spacing w:line="276" w:lineRule="auto"/>
        <w:ind w:left="426"/>
        <w:rPr>
          <w:rFonts w:ascii="Century Gothic" w:hAnsi="Century Gothic"/>
          <w:sz w:val="20"/>
          <w:szCs w:val="20"/>
        </w:rPr>
      </w:pPr>
    </w:p>
    <w:p w:rsidR="007A1E92" w:rsidRDefault="00DB46F6">
      <w:pPr>
        <w:numPr>
          <w:ilvl w:val="0"/>
          <w:numId w:val="11"/>
        </w:numPr>
        <w:spacing w:line="276" w:lineRule="auto"/>
        <w:ind w:left="426"/>
        <w:rPr>
          <w:rFonts w:ascii="Century Gothic" w:hAnsi="Century Gothic"/>
          <w:sz w:val="20"/>
          <w:szCs w:val="20"/>
        </w:rPr>
      </w:pPr>
      <w:r>
        <w:rPr>
          <w:rFonts w:ascii="Century Gothic" w:hAnsi="Century Gothic"/>
          <w:sz w:val="20"/>
          <w:szCs w:val="20"/>
        </w:rPr>
        <w:t xml:space="preserve">Deux réunions du </w:t>
      </w:r>
      <w:r>
        <w:rPr>
          <w:rStyle w:val="Policepardfaut1"/>
          <w:rFonts w:ascii="Century Gothic" w:hAnsi="Century Gothic"/>
          <w:b/>
          <w:sz w:val="20"/>
          <w:szCs w:val="20"/>
          <w:u w:val="single"/>
        </w:rPr>
        <w:t>comité de suivi local</w:t>
      </w:r>
      <w:r>
        <w:rPr>
          <w:rFonts w:ascii="Century Gothic" w:hAnsi="Century Gothic"/>
          <w:sz w:val="20"/>
          <w:szCs w:val="20"/>
        </w:rPr>
        <w:t xml:space="preserve"> (au minimum) seront organisées par la suite :</w:t>
      </w:r>
    </w:p>
    <w:p w:rsidR="007A1E92" w:rsidRDefault="00DB46F6">
      <w:pPr>
        <w:numPr>
          <w:ilvl w:val="0"/>
          <w:numId w:val="4"/>
        </w:numPr>
        <w:spacing w:line="276" w:lineRule="auto"/>
        <w:ind w:hanging="294"/>
        <w:rPr>
          <w:rFonts w:ascii="Century Gothic" w:hAnsi="Century Gothic"/>
          <w:sz w:val="20"/>
          <w:szCs w:val="20"/>
        </w:rPr>
      </w:pPr>
      <w:r>
        <w:rPr>
          <w:rStyle w:val="Policepardfaut1"/>
          <w:rFonts w:ascii="Century Gothic" w:hAnsi="Century Gothic"/>
          <w:b/>
          <w:sz w:val="20"/>
          <w:szCs w:val="20"/>
          <w:u w:val="single"/>
        </w:rPr>
        <w:t>Première réunion</w:t>
      </w:r>
      <w:r>
        <w:rPr>
          <w:rStyle w:val="Policepardfaut1"/>
          <w:rFonts w:ascii="Century Gothic" w:hAnsi="Century Gothic"/>
          <w:b/>
          <w:sz w:val="20"/>
          <w:szCs w:val="20"/>
        </w:rPr>
        <w:t xml:space="preserve"> :</w:t>
      </w:r>
    </w:p>
    <w:p w:rsidR="007A1E92" w:rsidRDefault="00DB46F6">
      <w:pPr>
        <w:numPr>
          <w:ilvl w:val="0"/>
          <w:numId w:val="21"/>
        </w:numPr>
        <w:spacing w:line="276" w:lineRule="auto"/>
        <w:ind w:left="1134"/>
        <w:rPr>
          <w:rFonts w:ascii="Century Gothic" w:hAnsi="Century Gothic"/>
          <w:sz w:val="20"/>
          <w:szCs w:val="20"/>
        </w:rPr>
      </w:pPr>
      <w:r>
        <w:rPr>
          <w:rStyle w:val="Policepardfaut1"/>
          <w:rFonts w:ascii="Century Gothic" w:hAnsi="Century Gothic"/>
          <w:b/>
          <w:sz w:val="20"/>
          <w:szCs w:val="20"/>
        </w:rPr>
        <w:t xml:space="preserve">Information générale : </w:t>
      </w:r>
      <w:r>
        <w:rPr>
          <w:rFonts w:ascii="Century Gothic" w:hAnsi="Century Gothic"/>
          <w:sz w:val="20"/>
          <w:szCs w:val="20"/>
        </w:rPr>
        <w:t xml:space="preserve">information sur les </w:t>
      </w:r>
      <w:r>
        <w:rPr>
          <w:rFonts w:ascii="Century Gothic" w:hAnsi="Century Gothic"/>
          <w:sz w:val="20"/>
          <w:szCs w:val="20"/>
        </w:rPr>
        <w:t>zones humides, présentation de la méthode de travail (intérêt, objectif, déroulement…) et du résultat attendu (base de données, cartographie) ;</w:t>
      </w:r>
    </w:p>
    <w:p w:rsidR="007A1E92" w:rsidRDefault="00DB46F6">
      <w:pPr>
        <w:numPr>
          <w:ilvl w:val="0"/>
          <w:numId w:val="21"/>
        </w:numPr>
        <w:spacing w:line="276" w:lineRule="auto"/>
        <w:ind w:left="1134"/>
        <w:rPr>
          <w:rFonts w:ascii="Century Gothic" w:hAnsi="Century Gothic"/>
          <w:sz w:val="20"/>
          <w:szCs w:val="20"/>
        </w:rPr>
      </w:pPr>
      <w:r>
        <w:rPr>
          <w:rStyle w:val="Policepardfaut1"/>
          <w:rFonts w:ascii="Century Gothic" w:hAnsi="Century Gothic"/>
          <w:b/>
          <w:sz w:val="20"/>
          <w:szCs w:val="20"/>
        </w:rPr>
        <w:t>Présentation et discussion des résultats de la pré-localisation (phase 1</w:t>
      </w:r>
      <w:r>
        <w:rPr>
          <w:rStyle w:val="Ancredenotedebasdepage"/>
          <w:rFonts w:ascii="Century Gothic" w:hAnsi="Century Gothic"/>
          <w:b/>
          <w:sz w:val="20"/>
          <w:szCs w:val="20"/>
        </w:rPr>
        <w:footnoteReference w:id="1"/>
      </w:r>
      <w:r>
        <w:rPr>
          <w:rStyle w:val="Policepardfaut1"/>
          <w:rFonts w:ascii="Century Gothic" w:hAnsi="Century Gothic"/>
          <w:b/>
          <w:sz w:val="20"/>
          <w:szCs w:val="20"/>
        </w:rPr>
        <w:t>).</w:t>
      </w:r>
      <w:r>
        <w:rPr>
          <w:rFonts w:ascii="Century Gothic" w:hAnsi="Century Gothic"/>
          <w:sz w:val="20"/>
          <w:szCs w:val="20"/>
        </w:rPr>
        <w:t xml:space="preserve"> Cette première réunion est également</w:t>
      </w:r>
      <w:r>
        <w:rPr>
          <w:rFonts w:ascii="Century Gothic" w:hAnsi="Century Gothic"/>
          <w:sz w:val="20"/>
          <w:szCs w:val="20"/>
        </w:rPr>
        <w:t xml:space="preserve"> l’occasion de recueillir les connaissances locales relatives aux </w:t>
      </w:r>
      <w:r>
        <w:rPr>
          <w:rFonts w:ascii="Century Gothic" w:hAnsi="Century Gothic"/>
          <w:sz w:val="20"/>
          <w:szCs w:val="20"/>
        </w:rPr>
        <w:lastRenderedPageBreak/>
        <w:t>zones humides, notamment sur la base d’une confrontation avec les pré-localisations existantes ;</w:t>
      </w:r>
    </w:p>
    <w:p w:rsidR="007A1E92" w:rsidRDefault="00DB46F6">
      <w:pPr>
        <w:numPr>
          <w:ilvl w:val="0"/>
          <w:numId w:val="21"/>
        </w:numPr>
        <w:spacing w:line="276" w:lineRule="auto"/>
        <w:ind w:left="1134"/>
        <w:rPr>
          <w:rFonts w:ascii="Century Gothic" w:hAnsi="Century Gothic"/>
          <w:sz w:val="20"/>
          <w:szCs w:val="20"/>
        </w:rPr>
      </w:pPr>
      <w:r>
        <w:rPr>
          <w:rStyle w:val="Policepardfaut1"/>
          <w:rFonts w:ascii="Century Gothic" w:hAnsi="Century Gothic"/>
          <w:b/>
          <w:sz w:val="20"/>
          <w:szCs w:val="20"/>
        </w:rPr>
        <w:t>Information</w:t>
      </w:r>
      <w:r>
        <w:rPr>
          <w:rFonts w:ascii="Century Gothic" w:hAnsi="Century Gothic"/>
          <w:sz w:val="20"/>
          <w:szCs w:val="20"/>
        </w:rPr>
        <w:t xml:space="preserve"> sur l’organisation de la phase terrain (phase 2) : méthodologie, calendrier, recu</w:t>
      </w:r>
      <w:r>
        <w:rPr>
          <w:rFonts w:ascii="Century Gothic" w:hAnsi="Century Gothic"/>
          <w:sz w:val="20"/>
          <w:szCs w:val="20"/>
        </w:rPr>
        <w:t>eil des contacts, etc. ;</w:t>
      </w:r>
    </w:p>
    <w:p w:rsidR="007A1E92" w:rsidRDefault="00DB46F6">
      <w:pPr>
        <w:numPr>
          <w:ilvl w:val="0"/>
          <w:numId w:val="21"/>
        </w:numPr>
        <w:spacing w:line="276" w:lineRule="auto"/>
        <w:ind w:left="1134"/>
        <w:rPr>
          <w:rFonts w:ascii="Century Gothic" w:hAnsi="Century Gothic"/>
          <w:sz w:val="20"/>
          <w:szCs w:val="20"/>
        </w:rPr>
      </w:pPr>
      <w:r>
        <w:rPr>
          <w:rStyle w:val="Policepardfaut1"/>
          <w:rFonts w:ascii="Century Gothic" w:hAnsi="Century Gothic"/>
          <w:b/>
          <w:sz w:val="20"/>
          <w:szCs w:val="20"/>
        </w:rPr>
        <w:t>Une sortie de terrain</w:t>
      </w:r>
      <w:r>
        <w:rPr>
          <w:rFonts w:ascii="Century Gothic" w:hAnsi="Century Gothic"/>
          <w:sz w:val="20"/>
          <w:szCs w:val="20"/>
        </w:rPr>
        <w:t xml:space="preserve"> pourra être organisée afin d’expliquer au comité de suivi local la notion de zone humide.</w:t>
      </w:r>
    </w:p>
    <w:p w:rsidR="007A1E92" w:rsidRDefault="007A1E92">
      <w:pPr>
        <w:spacing w:line="276" w:lineRule="auto"/>
        <w:ind w:left="1134"/>
        <w:rPr>
          <w:rFonts w:ascii="Century Gothic" w:hAnsi="Century Gothic"/>
          <w:sz w:val="20"/>
          <w:szCs w:val="20"/>
        </w:rPr>
      </w:pPr>
    </w:p>
    <w:p w:rsidR="007A1E92" w:rsidRDefault="00DB46F6">
      <w:pPr>
        <w:numPr>
          <w:ilvl w:val="0"/>
          <w:numId w:val="4"/>
        </w:numPr>
        <w:spacing w:line="276" w:lineRule="auto"/>
        <w:ind w:hanging="294"/>
        <w:rPr>
          <w:rFonts w:ascii="Century Gothic" w:hAnsi="Century Gothic"/>
          <w:sz w:val="20"/>
          <w:szCs w:val="20"/>
        </w:rPr>
      </w:pPr>
      <w:r>
        <w:rPr>
          <w:rStyle w:val="Policepardfaut1"/>
          <w:rFonts w:ascii="Century Gothic" w:hAnsi="Century Gothic"/>
          <w:b/>
          <w:sz w:val="20"/>
          <w:szCs w:val="20"/>
          <w:u w:val="single"/>
        </w:rPr>
        <w:t xml:space="preserve">Deuxième réunion </w:t>
      </w:r>
      <w:r>
        <w:rPr>
          <w:rStyle w:val="Policepardfaut1"/>
          <w:rFonts w:ascii="Century Gothic" w:hAnsi="Century Gothic"/>
          <w:b/>
          <w:sz w:val="20"/>
          <w:szCs w:val="20"/>
        </w:rPr>
        <w:t>:</w:t>
      </w:r>
    </w:p>
    <w:p w:rsidR="007A1E92" w:rsidRDefault="00DB46F6">
      <w:pPr>
        <w:numPr>
          <w:ilvl w:val="0"/>
          <w:numId w:val="22"/>
        </w:numPr>
        <w:spacing w:line="276" w:lineRule="auto"/>
        <w:ind w:left="1134"/>
        <w:rPr>
          <w:rFonts w:ascii="Century Gothic" w:hAnsi="Century Gothic"/>
          <w:sz w:val="20"/>
          <w:szCs w:val="20"/>
        </w:rPr>
      </w:pPr>
      <w:r>
        <w:rPr>
          <w:rStyle w:val="Policepardfaut1"/>
          <w:rFonts w:ascii="Century Gothic" w:hAnsi="Century Gothic"/>
          <w:b/>
          <w:sz w:val="20"/>
          <w:szCs w:val="20"/>
        </w:rPr>
        <w:t xml:space="preserve">Restitution des prospections terrain (phase 2) </w:t>
      </w:r>
      <w:r>
        <w:rPr>
          <w:rFonts w:ascii="Century Gothic" w:hAnsi="Century Gothic"/>
          <w:sz w:val="20"/>
          <w:szCs w:val="20"/>
        </w:rPr>
        <w:t>;</w:t>
      </w:r>
    </w:p>
    <w:p w:rsidR="007A1E92" w:rsidRDefault="00DB46F6">
      <w:pPr>
        <w:numPr>
          <w:ilvl w:val="0"/>
          <w:numId w:val="22"/>
        </w:numPr>
        <w:spacing w:line="276" w:lineRule="auto"/>
        <w:ind w:left="1134"/>
        <w:rPr>
          <w:rFonts w:ascii="Century Gothic" w:hAnsi="Century Gothic"/>
          <w:sz w:val="20"/>
          <w:szCs w:val="20"/>
        </w:rPr>
      </w:pPr>
      <w:r>
        <w:rPr>
          <w:rStyle w:val="Policepardfaut1"/>
          <w:rFonts w:ascii="Century Gothic" w:hAnsi="Century Gothic"/>
          <w:b/>
          <w:sz w:val="20"/>
          <w:szCs w:val="20"/>
        </w:rPr>
        <w:t>Discussion sur les résultats</w:t>
      </w:r>
      <w:r>
        <w:rPr>
          <w:rFonts w:ascii="Century Gothic" w:hAnsi="Century Gothic"/>
          <w:sz w:val="20"/>
          <w:szCs w:val="20"/>
        </w:rPr>
        <w:t xml:space="preserve"> présentés, suivie d’é</w:t>
      </w:r>
      <w:r>
        <w:rPr>
          <w:rFonts w:ascii="Century Gothic" w:hAnsi="Century Gothic"/>
          <w:sz w:val="20"/>
          <w:szCs w:val="20"/>
        </w:rPr>
        <w:t>ventuels retours sur le terrain pour contre-expertise avant affichage en mairie (levée de doutes).</w:t>
      </w:r>
    </w:p>
    <w:p w:rsidR="007A1E92" w:rsidRDefault="007A1E92">
      <w:pPr>
        <w:spacing w:line="276" w:lineRule="auto"/>
        <w:rPr>
          <w:rFonts w:ascii="Century Gothic" w:hAnsi="Century Gothic"/>
          <w:sz w:val="20"/>
          <w:szCs w:val="20"/>
        </w:rPr>
      </w:pPr>
    </w:p>
    <w:p w:rsidR="007A1E92" w:rsidRDefault="00DB46F6">
      <w:pPr>
        <w:numPr>
          <w:ilvl w:val="0"/>
          <w:numId w:val="11"/>
        </w:numPr>
        <w:spacing w:line="276" w:lineRule="auto"/>
        <w:rPr>
          <w:rFonts w:ascii="Century Gothic" w:hAnsi="Century Gothic"/>
          <w:sz w:val="20"/>
          <w:szCs w:val="20"/>
        </w:rPr>
      </w:pPr>
      <w:r>
        <w:rPr>
          <w:rFonts w:ascii="Century Gothic" w:hAnsi="Century Gothic"/>
          <w:sz w:val="20"/>
          <w:szCs w:val="20"/>
        </w:rPr>
        <w:t xml:space="preserve">Une </w:t>
      </w:r>
      <w:r>
        <w:rPr>
          <w:rStyle w:val="Policepardfaut1"/>
          <w:rFonts w:ascii="Century Gothic" w:hAnsi="Century Gothic"/>
          <w:b/>
          <w:sz w:val="20"/>
          <w:szCs w:val="20"/>
          <w:u w:val="single"/>
        </w:rPr>
        <w:t>réunion supplémentaire à destination des exploitants agricoles</w:t>
      </w:r>
      <w:r>
        <w:rPr>
          <w:rFonts w:ascii="Century Gothic" w:hAnsi="Century Gothic"/>
          <w:sz w:val="20"/>
          <w:szCs w:val="20"/>
        </w:rPr>
        <w:t xml:space="preserve"> et propriétaires terriens du territoire communal doit être envisagée en amont de la phase</w:t>
      </w:r>
      <w:r>
        <w:rPr>
          <w:rFonts w:ascii="Century Gothic" w:hAnsi="Century Gothic"/>
          <w:sz w:val="20"/>
          <w:szCs w:val="20"/>
        </w:rPr>
        <w:t xml:space="preserve"> terrain, avec pour objectif de présenter et d’expliquer la démarche et de recueillir les contacts nécessaires.</w:t>
      </w:r>
    </w:p>
    <w:p w:rsidR="007A1E92" w:rsidRDefault="007A1E92">
      <w:pPr>
        <w:spacing w:line="276" w:lineRule="auto"/>
        <w:rPr>
          <w:rFonts w:ascii="Century Gothic" w:hAnsi="Century Gothic"/>
          <w:sz w:val="20"/>
          <w:szCs w:val="20"/>
        </w:rPr>
      </w:pPr>
    </w:p>
    <w:p w:rsidR="007A1E92" w:rsidRDefault="00DB46F6">
      <w:pPr>
        <w:numPr>
          <w:ilvl w:val="0"/>
          <w:numId w:val="11"/>
        </w:numPr>
        <w:spacing w:line="276" w:lineRule="auto"/>
        <w:rPr>
          <w:rFonts w:ascii="Century Gothic" w:hAnsi="Century Gothic"/>
          <w:sz w:val="20"/>
          <w:szCs w:val="20"/>
        </w:rPr>
      </w:pPr>
      <w:r>
        <w:rPr>
          <w:rFonts w:ascii="Century Gothic" w:hAnsi="Century Gothic"/>
          <w:sz w:val="20"/>
          <w:szCs w:val="20"/>
        </w:rPr>
        <w:t xml:space="preserve">Enfin, le prestataire devra prévoir </w:t>
      </w:r>
      <w:r>
        <w:rPr>
          <w:rStyle w:val="Policepardfaut1"/>
          <w:rFonts w:ascii="Century Gothic" w:hAnsi="Century Gothic"/>
          <w:b/>
          <w:sz w:val="20"/>
          <w:szCs w:val="20"/>
          <w:u w:val="single"/>
        </w:rPr>
        <w:t>une réunion de restitution</w:t>
      </w:r>
      <w:r>
        <w:rPr>
          <w:rFonts w:ascii="Century Gothic" w:hAnsi="Century Gothic"/>
          <w:sz w:val="20"/>
          <w:szCs w:val="20"/>
        </w:rPr>
        <w:t xml:space="preserve"> de l’inventaire auprès du </w:t>
      </w:r>
      <w:r>
        <w:rPr>
          <w:rStyle w:val="Policepardfaut1"/>
          <w:rFonts w:ascii="Century Gothic" w:hAnsi="Century Gothic"/>
          <w:b/>
          <w:sz w:val="20"/>
          <w:szCs w:val="20"/>
          <w:u w:val="single"/>
        </w:rPr>
        <w:t>Conseil municipal</w:t>
      </w:r>
      <w:r>
        <w:rPr>
          <w:rFonts w:ascii="Century Gothic" w:hAnsi="Century Gothic"/>
          <w:sz w:val="20"/>
          <w:szCs w:val="20"/>
        </w:rPr>
        <w:t>.</w:t>
      </w:r>
    </w:p>
    <w:p w:rsidR="007A1E92" w:rsidRDefault="007A1E92">
      <w:pPr>
        <w:spacing w:line="276" w:lineRule="auto"/>
        <w:rPr>
          <w:rFonts w:ascii="Century Gothic" w:hAnsi="Century Gothic"/>
          <w:sz w:val="20"/>
          <w:szCs w:val="20"/>
          <w:u w:val="single"/>
          <w:lang w:eastAsia="fr-FR"/>
        </w:rPr>
      </w:pPr>
    </w:p>
    <w:p w:rsidR="007A1E92" w:rsidRDefault="00DB46F6">
      <w:pPr>
        <w:pBdr>
          <w:top w:val="single" w:sz="12" w:space="1" w:color="215868"/>
          <w:left w:val="single" w:sz="12" w:space="4" w:color="215868"/>
          <w:bottom w:val="single" w:sz="12" w:space="1" w:color="215868"/>
          <w:right w:val="single" w:sz="12" w:space="4" w:color="215868"/>
        </w:pBdr>
        <w:rPr>
          <w:rFonts w:ascii="Century Gothic" w:hAnsi="Century Gothic"/>
          <w:sz w:val="20"/>
          <w:szCs w:val="20"/>
        </w:rPr>
      </w:pPr>
      <w:r>
        <w:rPr>
          <w:rFonts w:ascii="Century Gothic" w:hAnsi="Century Gothic"/>
          <w:sz w:val="20"/>
          <w:szCs w:val="20"/>
        </w:rPr>
        <w:t>La restitution des résultats de l’</w:t>
      </w:r>
      <w:r>
        <w:rPr>
          <w:rFonts w:ascii="Century Gothic" w:hAnsi="Century Gothic"/>
          <w:sz w:val="20"/>
          <w:szCs w:val="20"/>
        </w:rPr>
        <w:t xml:space="preserve">inventaire auprès de la CLE Boutonne se fera dans le cadre d’une commission dédiée, par l’intermédiaire de la structure porteuse du SAGE. Ainsi, </w:t>
      </w:r>
      <w:r>
        <w:rPr>
          <w:rStyle w:val="Policepardfaut1"/>
          <w:rFonts w:ascii="Century Gothic" w:hAnsi="Century Gothic"/>
          <w:b/>
          <w:sz w:val="20"/>
          <w:szCs w:val="20"/>
        </w:rPr>
        <w:t>le SYMBO doit être étroitement associé à la démarche d’inventaire</w:t>
      </w:r>
      <w:r>
        <w:rPr>
          <w:rFonts w:ascii="Century Gothic" w:hAnsi="Century Gothic"/>
          <w:sz w:val="20"/>
          <w:szCs w:val="20"/>
        </w:rPr>
        <w:t>, notamment en étant informé de son déroulemen</w:t>
      </w:r>
      <w:r>
        <w:rPr>
          <w:rFonts w:ascii="Century Gothic" w:hAnsi="Century Gothic"/>
          <w:sz w:val="20"/>
          <w:szCs w:val="20"/>
        </w:rPr>
        <w:t>t (calendrier, principaux résultats des différentes phases, etc.) et convié aux différentes réunions.</w:t>
      </w:r>
    </w:p>
    <w:p w:rsidR="007A1E92" w:rsidRDefault="007A1E92">
      <w:pPr>
        <w:spacing w:line="276" w:lineRule="auto"/>
        <w:rPr>
          <w:rFonts w:ascii="Century Gothic" w:hAnsi="Century Gothic"/>
          <w:sz w:val="20"/>
          <w:szCs w:val="20"/>
        </w:rPr>
      </w:pPr>
    </w:p>
    <w:p w:rsidR="007A1E92" w:rsidRDefault="00DB46F6">
      <w:pPr>
        <w:spacing w:line="276" w:lineRule="auto"/>
        <w:rPr>
          <w:rFonts w:ascii="Century Gothic" w:hAnsi="Century Gothic"/>
          <w:sz w:val="20"/>
          <w:szCs w:val="20"/>
        </w:rPr>
      </w:pPr>
      <w:r>
        <w:rPr>
          <w:rFonts w:ascii="Century Gothic" w:hAnsi="Century Gothic"/>
          <w:sz w:val="20"/>
          <w:szCs w:val="20"/>
        </w:rPr>
        <w:t>Le prestataire sera chargé de rédiger les comptes rendus des réunions et des sorties terrain dans un délai de trois semaines le cas échéant. Les éventuel</w:t>
      </w:r>
      <w:r>
        <w:rPr>
          <w:rFonts w:ascii="Century Gothic" w:hAnsi="Century Gothic"/>
          <w:sz w:val="20"/>
          <w:szCs w:val="20"/>
        </w:rPr>
        <w:t>les remarques émises lors des différentes réunions devront être prises en compte dans la suite des opérations. De plus, les documents nécessaires à la préparation des réunions devront être fournis à minima deux semaines avant les réunions.</w:t>
      </w:r>
    </w:p>
    <w:p w:rsidR="007A1E92" w:rsidRDefault="007A1E92">
      <w:pPr>
        <w:spacing w:line="276" w:lineRule="auto"/>
        <w:rPr>
          <w:rFonts w:ascii="Century Gothic" w:hAnsi="Century Gothic"/>
          <w:sz w:val="20"/>
          <w:szCs w:val="20"/>
        </w:rPr>
      </w:pPr>
    </w:p>
    <w:p w:rsidR="007A1E92" w:rsidRDefault="00DB46F6">
      <w:pPr>
        <w:spacing w:line="276" w:lineRule="auto"/>
        <w:rPr>
          <w:rFonts w:ascii="Century Gothic" w:hAnsi="Century Gothic"/>
          <w:sz w:val="20"/>
          <w:szCs w:val="20"/>
        </w:rPr>
      </w:pPr>
      <w:r>
        <w:rPr>
          <w:rFonts w:ascii="Century Gothic" w:hAnsi="Century Gothic"/>
          <w:sz w:val="20"/>
          <w:szCs w:val="20"/>
        </w:rPr>
        <w:t xml:space="preserve">Si cela paraît </w:t>
      </w:r>
      <w:r>
        <w:rPr>
          <w:rFonts w:ascii="Century Gothic" w:hAnsi="Century Gothic"/>
          <w:sz w:val="20"/>
          <w:szCs w:val="20"/>
        </w:rPr>
        <w:t>nécessaire ou si les membres du comité de suivi local le demandent, des réunions supplémentaires pourront être organisées, en accord avec le maître d’ouvrage.</w:t>
      </w:r>
    </w:p>
    <w:p w:rsidR="007A1E92" w:rsidRDefault="00DB46F6">
      <w:pPr>
        <w:pStyle w:val="Titre4"/>
        <w:numPr>
          <w:ilvl w:val="3"/>
          <w:numId w:val="10"/>
        </w:numPr>
        <w:spacing w:line="276" w:lineRule="auto"/>
        <w:ind w:left="1134"/>
        <w:rPr>
          <w:rFonts w:ascii="Century Gothic" w:hAnsi="Century Gothic"/>
          <w:b w:val="0"/>
          <w:color w:val="AD1149"/>
          <w:sz w:val="20"/>
          <w:szCs w:val="20"/>
        </w:rPr>
      </w:pPr>
      <w:r>
        <w:rPr>
          <w:rFonts w:ascii="Century Gothic" w:hAnsi="Century Gothic"/>
          <w:b w:val="0"/>
          <w:color w:val="AD1149"/>
          <w:sz w:val="20"/>
          <w:szCs w:val="20"/>
        </w:rPr>
        <w:t>L’information</w:t>
      </w:r>
    </w:p>
    <w:p w:rsidR="007A1E92" w:rsidRDefault="00DB46F6">
      <w:pPr>
        <w:pStyle w:val="Titre5"/>
        <w:numPr>
          <w:ilvl w:val="4"/>
          <w:numId w:val="12"/>
        </w:numPr>
        <w:spacing w:line="360" w:lineRule="auto"/>
        <w:ind w:left="1418"/>
        <w:rPr>
          <w:rFonts w:ascii="Century Gothic" w:hAnsi="Century Gothic"/>
          <w:b w:val="0"/>
          <w:color w:val="6A676F"/>
          <w:sz w:val="20"/>
          <w:szCs w:val="20"/>
          <w:u w:val="none"/>
        </w:rPr>
      </w:pPr>
      <w:r>
        <w:rPr>
          <w:rFonts w:ascii="Century Gothic" w:hAnsi="Century Gothic"/>
          <w:b w:val="0"/>
          <w:color w:val="6A676F"/>
          <w:sz w:val="20"/>
          <w:szCs w:val="20"/>
          <w:u w:val="none"/>
        </w:rPr>
        <w:t>Propriétaires et exploitants</w:t>
      </w:r>
    </w:p>
    <w:p w:rsidR="007A1E92" w:rsidRDefault="00DB46F6">
      <w:pPr>
        <w:spacing w:line="276" w:lineRule="auto"/>
        <w:rPr>
          <w:rFonts w:ascii="Century Gothic" w:hAnsi="Century Gothic"/>
          <w:sz w:val="20"/>
          <w:szCs w:val="20"/>
        </w:rPr>
      </w:pPr>
      <w:r>
        <w:rPr>
          <w:rFonts w:ascii="Century Gothic" w:hAnsi="Century Gothic"/>
          <w:sz w:val="20"/>
          <w:szCs w:val="20"/>
        </w:rPr>
        <w:t xml:space="preserve">Le prestataire devra obligatoirement </w:t>
      </w:r>
      <w:r>
        <w:rPr>
          <w:rStyle w:val="Policepardfaut1"/>
          <w:rFonts w:ascii="Century Gothic" w:hAnsi="Century Gothic"/>
          <w:b/>
          <w:sz w:val="20"/>
          <w:szCs w:val="20"/>
        </w:rPr>
        <w:t xml:space="preserve">informer les </w:t>
      </w:r>
      <w:r>
        <w:rPr>
          <w:rStyle w:val="Policepardfaut1"/>
          <w:rFonts w:ascii="Century Gothic" w:hAnsi="Century Gothic"/>
          <w:b/>
          <w:sz w:val="20"/>
          <w:szCs w:val="20"/>
        </w:rPr>
        <w:t>propriétaires et/ou les exploitants de parcelles privées du passage sur le terrain</w:t>
      </w:r>
      <w:r>
        <w:rPr>
          <w:rFonts w:ascii="Century Gothic" w:hAnsi="Century Gothic"/>
          <w:sz w:val="20"/>
          <w:szCs w:val="20"/>
        </w:rPr>
        <w:t xml:space="preserve"> d’une personne en charge de cet inventaire (courrier, contact téléphonique, réunion d’information, …).</w:t>
      </w:r>
    </w:p>
    <w:p w:rsidR="007A1E92" w:rsidRDefault="00DB46F6">
      <w:pPr>
        <w:spacing w:line="276" w:lineRule="auto"/>
        <w:rPr>
          <w:rFonts w:ascii="Century Gothic" w:hAnsi="Century Gothic"/>
          <w:sz w:val="20"/>
          <w:szCs w:val="20"/>
        </w:rPr>
      </w:pPr>
      <w:r>
        <w:rPr>
          <w:rFonts w:ascii="Century Gothic" w:hAnsi="Century Gothic"/>
          <w:sz w:val="20"/>
          <w:szCs w:val="20"/>
        </w:rPr>
        <w:t xml:space="preserve">La commune sera chargée d’établir une </w:t>
      </w:r>
      <w:r>
        <w:rPr>
          <w:rStyle w:val="Policepardfaut1"/>
          <w:rFonts w:ascii="Century Gothic" w:hAnsi="Century Gothic"/>
          <w:sz w:val="20"/>
          <w:szCs w:val="20"/>
          <w:u w:val="single"/>
        </w:rPr>
        <w:t>liste de contacts</w:t>
      </w:r>
      <w:r>
        <w:rPr>
          <w:rFonts w:ascii="Century Gothic" w:hAnsi="Century Gothic"/>
          <w:sz w:val="20"/>
          <w:szCs w:val="20"/>
        </w:rPr>
        <w:t xml:space="preserve"> qui sera fourn</w:t>
      </w:r>
      <w:r>
        <w:rPr>
          <w:rFonts w:ascii="Century Gothic" w:hAnsi="Century Gothic"/>
          <w:sz w:val="20"/>
          <w:szCs w:val="20"/>
        </w:rPr>
        <w:t>ie au prestataire à cette fin. La première réunion du comité de suivi local et la réunion à l’intention des exploitants/propriétaires peuvent être l’occasion de compléter cette liste.</w:t>
      </w:r>
    </w:p>
    <w:p w:rsidR="007A1E92" w:rsidRDefault="007A1E92">
      <w:pPr>
        <w:spacing w:line="276" w:lineRule="auto"/>
        <w:rPr>
          <w:rFonts w:ascii="Century Gothic" w:hAnsi="Century Gothic"/>
          <w:sz w:val="20"/>
          <w:szCs w:val="20"/>
        </w:rPr>
      </w:pPr>
    </w:p>
    <w:p w:rsidR="007A1E92" w:rsidRDefault="00DB46F6">
      <w:pPr>
        <w:spacing w:line="276" w:lineRule="auto"/>
        <w:rPr>
          <w:rFonts w:ascii="Century Gothic" w:hAnsi="Century Gothic"/>
          <w:sz w:val="20"/>
          <w:szCs w:val="20"/>
        </w:rPr>
      </w:pPr>
      <w:r>
        <w:rPr>
          <w:rFonts w:ascii="Century Gothic" w:hAnsi="Century Gothic"/>
          <w:sz w:val="20"/>
          <w:szCs w:val="20"/>
        </w:rPr>
        <w:t xml:space="preserve">En outre, un découpage du territoire communal en différents « secteurs </w:t>
      </w:r>
      <w:r>
        <w:rPr>
          <w:rFonts w:ascii="Century Gothic" w:hAnsi="Century Gothic"/>
          <w:sz w:val="20"/>
          <w:szCs w:val="20"/>
        </w:rPr>
        <w:t xml:space="preserve">» sera envisagé, associé à la désignation d’un propriétaire/exploitant référent sur chaque secteur pouvant constituer un relai auprès du prestataire sur le terrain. La première réunion du comité de suivi local peut-être l’occasion de mettre en place cette </w:t>
      </w:r>
      <w:r>
        <w:rPr>
          <w:rFonts w:ascii="Century Gothic" w:hAnsi="Century Gothic"/>
          <w:sz w:val="20"/>
          <w:szCs w:val="20"/>
        </w:rPr>
        <w:t>organisation.</w:t>
      </w:r>
    </w:p>
    <w:p w:rsidR="007A1E92" w:rsidRDefault="00DB46F6">
      <w:pPr>
        <w:pStyle w:val="Titre5"/>
        <w:numPr>
          <w:ilvl w:val="4"/>
          <w:numId w:val="12"/>
        </w:numPr>
        <w:spacing w:line="360" w:lineRule="auto"/>
        <w:ind w:left="1418"/>
        <w:rPr>
          <w:rFonts w:ascii="Century Gothic" w:hAnsi="Century Gothic"/>
          <w:b w:val="0"/>
          <w:color w:val="6A676F"/>
          <w:sz w:val="20"/>
          <w:szCs w:val="20"/>
          <w:u w:val="none"/>
        </w:rPr>
      </w:pPr>
      <w:r>
        <w:rPr>
          <w:rFonts w:ascii="Century Gothic" w:hAnsi="Century Gothic"/>
          <w:b w:val="0"/>
          <w:color w:val="6A676F"/>
          <w:sz w:val="20"/>
          <w:szCs w:val="20"/>
          <w:u w:val="none"/>
        </w:rPr>
        <w:t>Population</w:t>
      </w:r>
    </w:p>
    <w:p w:rsidR="007A1E92" w:rsidRDefault="00DB46F6">
      <w:pPr>
        <w:spacing w:line="276" w:lineRule="auto"/>
        <w:rPr>
          <w:rFonts w:ascii="Century Gothic" w:hAnsi="Century Gothic"/>
          <w:sz w:val="20"/>
          <w:szCs w:val="20"/>
        </w:rPr>
      </w:pPr>
      <w:r>
        <w:rPr>
          <w:rFonts w:ascii="Century Gothic" w:hAnsi="Century Gothic"/>
          <w:sz w:val="20"/>
          <w:szCs w:val="20"/>
        </w:rPr>
        <w:t>Une communication plus générale sur le déroulement de l’inventaire pourra également être menée par le maître d’ouvrage auprès de la population, par le biais de réunions d’information, d’articles dans le bulletin municipal, etc.</w:t>
      </w:r>
    </w:p>
    <w:p w:rsidR="007A1E92" w:rsidRDefault="00DB46F6">
      <w:pPr>
        <w:spacing w:line="276" w:lineRule="auto"/>
        <w:rPr>
          <w:rFonts w:ascii="Century Gothic" w:hAnsi="Century Gothic"/>
          <w:sz w:val="20"/>
          <w:szCs w:val="20"/>
        </w:rPr>
      </w:pPr>
      <w:r>
        <w:rPr>
          <w:rFonts w:ascii="Century Gothic" w:hAnsi="Century Gothic"/>
          <w:sz w:val="20"/>
          <w:szCs w:val="20"/>
        </w:rPr>
        <w:lastRenderedPageBreak/>
        <w:t>A l</w:t>
      </w:r>
      <w:r>
        <w:rPr>
          <w:rFonts w:ascii="Century Gothic" w:hAnsi="Century Gothic"/>
          <w:sz w:val="20"/>
          <w:szCs w:val="20"/>
        </w:rPr>
        <w:t xml:space="preserve">a suite de la phase terrain, et avant présentation des résultats au comité de suivi local, le prestataire procédera à une </w:t>
      </w:r>
      <w:r>
        <w:rPr>
          <w:rStyle w:val="Policepardfaut1"/>
          <w:rFonts w:ascii="Century Gothic" w:hAnsi="Century Gothic"/>
          <w:b/>
          <w:sz w:val="20"/>
          <w:szCs w:val="20"/>
        </w:rPr>
        <w:t>phase dite « de levée de doutes »</w:t>
      </w:r>
      <w:r>
        <w:rPr>
          <w:rFonts w:ascii="Century Gothic" w:hAnsi="Century Gothic"/>
          <w:sz w:val="20"/>
          <w:szCs w:val="20"/>
        </w:rPr>
        <w:t xml:space="preserve"> :</w:t>
      </w:r>
    </w:p>
    <w:p w:rsidR="007A1E92" w:rsidRDefault="007A1E92">
      <w:pPr>
        <w:spacing w:line="276" w:lineRule="auto"/>
        <w:rPr>
          <w:rFonts w:ascii="Century Gothic" w:hAnsi="Century Gothic"/>
          <w:sz w:val="20"/>
          <w:szCs w:val="20"/>
        </w:rPr>
      </w:pPr>
    </w:p>
    <w:p w:rsidR="007A1E92" w:rsidRDefault="00DB46F6">
      <w:pPr>
        <w:numPr>
          <w:ilvl w:val="0"/>
          <w:numId w:val="4"/>
        </w:numPr>
        <w:spacing w:line="276" w:lineRule="auto"/>
        <w:rPr>
          <w:rFonts w:ascii="Century Gothic" w:hAnsi="Century Gothic"/>
          <w:sz w:val="20"/>
          <w:szCs w:val="20"/>
        </w:rPr>
      </w:pPr>
      <w:r>
        <w:rPr>
          <w:rFonts w:ascii="Century Gothic" w:hAnsi="Century Gothic"/>
          <w:sz w:val="20"/>
          <w:szCs w:val="20"/>
        </w:rPr>
        <w:t>Mise à disposition du public des résultats pendant au moins 15 jours en mairie ;</w:t>
      </w:r>
    </w:p>
    <w:p w:rsidR="007A1E92" w:rsidRDefault="00DB46F6">
      <w:pPr>
        <w:numPr>
          <w:ilvl w:val="0"/>
          <w:numId w:val="4"/>
        </w:numPr>
        <w:spacing w:line="276" w:lineRule="auto"/>
        <w:rPr>
          <w:rFonts w:ascii="Century Gothic" w:hAnsi="Century Gothic"/>
          <w:sz w:val="20"/>
          <w:szCs w:val="20"/>
        </w:rPr>
      </w:pPr>
      <w:r>
        <w:rPr>
          <w:rFonts w:ascii="Century Gothic" w:hAnsi="Century Gothic"/>
          <w:sz w:val="20"/>
          <w:szCs w:val="20"/>
        </w:rPr>
        <w:t>Recueil des éven</w:t>
      </w:r>
      <w:r>
        <w:rPr>
          <w:rFonts w:ascii="Century Gothic" w:hAnsi="Century Gothic"/>
          <w:sz w:val="20"/>
          <w:szCs w:val="20"/>
        </w:rPr>
        <w:t>tuelles doléances ou remarques sur un cahier dédié ;</w:t>
      </w:r>
    </w:p>
    <w:p w:rsidR="007A1E92" w:rsidRDefault="00DB46F6">
      <w:pPr>
        <w:numPr>
          <w:ilvl w:val="0"/>
          <w:numId w:val="4"/>
        </w:numPr>
        <w:spacing w:line="276" w:lineRule="auto"/>
      </w:pPr>
      <w:r>
        <w:rPr>
          <w:rFonts w:ascii="Century Gothic" w:hAnsi="Century Gothic"/>
          <w:sz w:val="20"/>
          <w:szCs w:val="20"/>
        </w:rPr>
        <w:t>Le cas échéant, retour sur le terrain du prestataire accompagné par les personnes à l’origine des remarques pour une « contre-expertise » assortie des explications nécessaires.</w:t>
      </w:r>
    </w:p>
    <w:p w:rsidR="007A1E92" w:rsidRDefault="007A1E92">
      <w:pPr>
        <w:numPr>
          <w:ilvl w:val="0"/>
          <w:numId w:val="4"/>
        </w:numPr>
        <w:spacing w:line="276" w:lineRule="auto"/>
        <w:rPr>
          <w:rFonts w:ascii="Century Gothic" w:hAnsi="Century Gothic"/>
          <w:sz w:val="20"/>
          <w:szCs w:val="20"/>
        </w:rPr>
      </w:pPr>
    </w:p>
    <w:p w:rsidR="007A1E92" w:rsidRDefault="00DB46F6">
      <w:pPr>
        <w:pStyle w:val="Titre3"/>
        <w:numPr>
          <w:ilvl w:val="2"/>
          <w:numId w:val="12"/>
        </w:numPr>
        <w:spacing w:line="276" w:lineRule="auto"/>
        <w:ind w:left="567"/>
        <w:rPr>
          <w:rFonts w:ascii="Century Gothic" w:hAnsi="Century Gothic"/>
          <w:b w:val="0"/>
          <w:color w:val="FFB637"/>
          <w:sz w:val="22"/>
        </w:rPr>
      </w:pPr>
      <w:bookmarkStart w:id="16" w:name="__RefHeading___Toc419307178"/>
      <w:bookmarkEnd w:id="16"/>
      <w:r>
        <w:rPr>
          <w:rFonts w:ascii="Century Gothic" w:hAnsi="Century Gothic"/>
          <w:b w:val="0"/>
          <w:color w:val="FFB637"/>
          <w:sz w:val="22"/>
        </w:rPr>
        <w:t>L’identification des zone</w:t>
      </w:r>
      <w:r>
        <w:rPr>
          <w:rFonts w:ascii="Century Gothic" w:hAnsi="Century Gothic"/>
          <w:b w:val="0"/>
          <w:color w:val="FFB637"/>
          <w:sz w:val="22"/>
        </w:rPr>
        <w:t>s humides, éléments bocagers et réseau hydrographique du territoire</w:t>
      </w:r>
    </w:p>
    <w:p w:rsidR="007A1E92" w:rsidRDefault="00DB46F6">
      <w:pPr>
        <w:spacing w:line="276" w:lineRule="auto"/>
        <w:rPr>
          <w:rFonts w:ascii="Century Gothic" w:hAnsi="Century Gothic"/>
          <w:sz w:val="20"/>
          <w:szCs w:val="20"/>
        </w:rPr>
      </w:pPr>
      <w:r>
        <w:rPr>
          <w:rFonts w:ascii="Century Gothic" w:hAnsi="Century Gothic"/>
          <w:sz w:val="20"/>
          <w:szCs w:val="20"/>
        </w:rPr>
        <w:t>Le travail d’identification s’organise en 2 phases :</w:t>
      </w:r>
    </w:p>
    <w:p w:rsidR="007A1E92" w:rsidRDefault="00DB46F6">
      <w:pPr>
        <w:pStyle w:val="Paragraphedeliste"/>
        <w:numPr>
          <w:ilvl w:val="0"/>
          <w:numId w:val="4"/>
        </w:numPr>
        <w:spacing w:line="276" w:lineRule="auto"/>
        <w:ind w:left="426"/>
        <w:rPr>
          <w:rFonts w:ascii="Century Gothic" w:hAnsi="Century Gothic"/>
          <w:sz w:val="20"/>
          <w:szCs w:val="20"/>
        </w:rPr>
      </w:pPr>
      <w:r>
        <w:rPr>
          <w:rStyle w:val="Policepardfaut1"/>
          <w:rFonts w:ascii="Century Gothic" w:hAnsi="Century Gothic"/>
          <w:b/>
          <w:sz w:val="20"/>
          <w:szCs w:val="20"/>
        </w:rPr>
        <w:t>Phase 1 – Pré-inventaire</w:t>
      </w:r>
      <w:r>
        <w:rPr>
          <w:rFonts w:ascii="Century Gothic" w:hAnsi="Century Gothic"/>
          <w:sz w:val="20"/>
          <w:szCs w:val="20"/>
        </w:rPr>
        <w:t xml:space="preserve"> : recueil des données permettant un état des lieux préalable à l’inventaire.</w:t>
      </w:r>
    </w:p>
    <w:p w:rsidR="007A1E92" w:rsidRDefault="00DB46F6">
      <w:pPr>
        <w:pStyle w:val="Paragraphedeliste"/>
        <w:numPr>
          <w:ilvl w:val="0"/>
          <w:numId w:val="4"/>
        </w:numPr>
        <w:spacing w:line="276" w:lineRule="auto"/>
        <w:ind w:left="426"/>
        <w:rPr>
          <w:rFonts w:ascii="Century Gothic" w:hAnsi="Century Gothic"/>
          <w:sz w:val="20"/>
          <w:szCs w:val="20"/>
        </w:rPr>
      </w:pPr>
      <w:r>
        <w:rPr>
          <w:rStyle w:val="Policepardfaut1"/>
          <w:rFonts w:ascii="Century Gothic" w:hAnsi="Century Gothic"/>
          <w:b/>
          <w:sz w:val="20"/>
          <w:szCs w:val="20"/>
        </w:rPr>
        <w:t>Phase 2 – Inventaire de terrain</w:t>
      </w:r>
      <w:r>
        <w:rPr>
          <w:rFonts w:ascii="Century Gothic" w:hAnsi="Century Gothic"/>
          <w:sz w:val="20"/>
          <w:szCs w:val="20"/>
        </w:rPr>
        <w:t xml:space="preserve"> :</w:t>
      </w:r>
      <w:r>
        <w:rPr>
          <w:rFonts w:ascii="Century Gothic" w:hAnsi="Century Gothic"/>
          <w:sz w:val="20"/>
          <w:szCs w:val="20"/>
        </w:rPr>
        <w:t xml:space="preserve"> inventaire des zones humides, cours d’eau et haies à proprement parler, sur la base d’une vérification de terrain des données précédentes.</w:t>
      </w:r>
    </w:p>
    <w:p w:rsidR="007A1E92" w:rsidRDefault="00DB46F6">
      <w:pPr>
        <w:pStyle w:val="Titre4"/>
        <w:numPr>
          <w:ilvl w:val="3"/>
          <w:numId w:val="13"/>
        </w:numPr>
        <w:spacing w:line="276" w:lineRule="auto"/>
        <w:ind w:left="1134"/>
        <w:rPr>
          <w:rFonts w:ascii="Century Gothic" w:hAnsi="Century Gothic"/>
          <w:b w:val="0"/>
          <w:color w:val="AD1149"/>
          <w:sz w:val="20"/>
          <w:szCs w:val="20"/>
        </w:rPr>
      </w:pPr>
      <w:r>
        <w:rPr>
          <w:rFonts w:ascii="Century Gothic" w:hAnsi="Century Gothic"/>
          <w:b w:val="0"/>
          <w:color w:val="AD1149"/>
          <w:sz w:val="20"/>
          <w:szCs w:val="20"/>
        </w:rPr>
        <w:t xml:space="preserve">Phase 1 : la </w:t>
      </w:r>
      <w:proofErr w:type="spellStart"/>
      <w:r>
        <w:rPr>
          <w:rFonts w:ascii="Century Gothic" w:hAnsi="Century Gothic"/>
          <w:b w:val="0"/>
          <w:color w:val="AD1149"/>
          <w:sz w:val="20"/>
          <w:szCs w:val="20"/>
        </w:rPr>
        <w:t>prélocalisation</w:t>
      </w:r>
      <w:proofErr w:type="spellEnd"/>
    </w:p>
    <w:p w:rsidR="007A1E92" w:rsidRDefault="00DB46F6">
      <w:pPr>
        <w:spacing w:line="276" w:lineRule="auto"/>
        <w:rPr>
          <w:rFonts w:ascii="Century Gothic" w:hAnsi="Century Gothic"/>
          <w:sz w:val="20"/>
          <w:szCs w:val="20"/>
        </w:rPr>
      </w:pPr>
      <w:r>
        <w:rPr>
          <w:rFonts w:ascii="Century Gothic" w:hAnsi="Century Gothic"/>
          <w:sz w:val="20"/>
          <w:szCs w:val="20"/>
        </w:rPr>
        <w:t>Au-delà des zones humides et haies à fort intérêt patrimonial connues, ce sont aussi to</w:t>
      </w:r>
      <w:r>
        <w:rPr>
          <w:rFonts w:ascii="Century Gothic" w:hAnsi="Century Gothic"/>
          <w:sz w:val="20"/>
          <w:szCs w:val="20"/>
        </w:rPr>
        <w:t xml:space="preserve">us les autres sites présentant un potentiel vis-à-vis de la ressource en eau et biologique qui intéressent cette étude. </w:t>
      </w:r>
      <w:r>
        <w:rPr>
          <w:rStyle w:val="Policepardfaut1"/>
          <w:rFonts w:ascii="Century Gothic" w:hAnsi="Century Gothic" w:cs="Arial"/>
          <w:bCs/>
          <w:color w:val="000000"/>
          <w:sz w:val="20"/>
          <w:szCs w:val="20"/>
        </w:rPr>
        <w:t xml:space="preserve">L’objectif du pré-inventaire est de </w:t>
      </w:r>
      <w:r>
        <w:rPr>
          <w:rStyle w:val="Policepardfaut1"/>
          <w:rFonts w:ascii="Century Gothic" w:hAnsi="Century Gothic" w:cs="Arial"/>
          <w:b/>
          <w:bCs/>
          <w:color w:val="000000"/>
          <w:sz w:val="20"/>
          <w:szCs w:val="20"/>
        </w:rPr>
        <w:t xml:space="preserve">réaliser le bilan des données existantes sur le territoire d’étude et d’en dresser une cartographie </w:t>
      </w:r>
      <w:r>
        <w:rPr>
          <w:rStyle w:val="Policepardfaut1"/>
          <w:rFonts w:ascii="Century Gothic" w:hAnsi="Century Gothic" w:cs="Arial"/>
          <w:b/>
          <w:bCs/>
          <w:color w:val="000000"/>
          <w:sz w:val="20"/>
          <w:szCs w:val="20"/>
        </w:rPr>
        <w:t>qui servira de base de prospection sur le terrain</w:t>
      </w:r>
      <w:r>
        <w:rPr>
          <w:rStyle w:val="Policepardfaut1"/>
          <w:rFonts w:ascii="Century Gothic" w:hAnsi="Century Gothic" w:cs="Arial"/>
          <w:bCs/>
          <w:color w:val="000000"/>
          <w:sz w:val="20"/>
          <w:szCs w:val="20"/>
        </w:rPr>
        <w:t>.</w:t>
      </w:r>
    </w:p>
    <w:p w:rsidR="007A1E92" w:rsidRDefault="007A1E92">
      <w:pPr>
        <w:spacing w:line="276" w:lineRule="auto"/>
        <w:rPr>
          <w:rFonts w:ascii="Century Gothic" w:hAnsi="Century Gothic" w:cs="Arial"/>
          <w:bCs/>
          <w:sz w:val="20"/>
          <w:szCs w:val="20"/>
        </w:rPr>
      </w:pPr>
    </w:p>
    <w:p w:rsidR="007A1E92" w:rsidRDefault="00DB46F6">
      <w:pPr>
        <w:spacing w:line="276" w:lineRule="auto"/>
        <w:rPr>
          <w:rFonts w:ascii="Century Gothic" w:hAnsi="Century Gothic"/>
          <w:sz w:val="20"/>
          <w:szCs w:val="20"/>
        </w:rPr>
      </w:pPr>
      <w:r>
        <w:rPr>
          <w:rStyle w:val="Policepardfaut1"/>
          <w:rFonts w:ascii="Century Gothic" w:hAnsi="Century Gothic" w:cs="Arial"/>
          <w:bCs/>
          <w:sz w:val="20"/>
          <w:szCs w:val="20"/>
        </w:rPr>
        <w:t>A titre informatif, les données à considérer sont détaillées ci-après (voir l’</w:t>
      </w:r>
      <w:r>
        <w:rPr>
          <w:rStyle w:val="Policepardfaut1"/>
          <w:rFonts w:ascii="Century Gothic" w:hAnsi="Century Gothic" w:cs="Arial"/>
          <w:b/>
          <w:bCs/>
          <w:color w:val="6A676F"/>
          <w:sz w:val="20"/>
          <w:szCs w:val="20"/>
        </w:rPr>
        <w:t>Annexe 4</w:t>
      </w:r>
      <w:r>
        <w:rPr>
          <w:rStyle w:val="Policepardfaut1"/>
          <w:rFonts w:ascii="Century Gothic" w:hAnsi="Century Gothic" w:cs="Arial"/>
          <w:bCs/>
          <w:color w:val="6A676F"/>
          <w:sz w:val="20"/>
          <w:szCs w:val="20"/>
        </w:rPr>
        <w:t xml:space="preserve"> </w:t>
      </w:r>
      <w:r>
        <w:rPr>
          <w:rStyle w:val="Policepardfaut1"/>
          <w:rFonts w:ascii="Century Gothic" w:hAnsi="Century Gothic" w:cs="Arial"/>
          <w:bCs/>
          <w:sz w:val="20"/>
          <w:szCs w:val="20"/>
        </w:rPr>
        <w:t xml:space="preserve">pour plus de précisions concernant l’accès aux différentes données). Les données et référentiels indispensables et </w:t>
      </w:r>
      <w:r>
        <w:rPr>
          <w:rStyle w:val="Policepardfaut1"/>
          <w:rFonts w:ascii="Century Gothic" w:hAnsi="Century Gothic" w:cs="Arial"/>
          <w:bCs/>
          <w:sz w:val="20"/>
          <w:szCs w:val="20"/>
        </w:rPr>
        <w:t>non libres d’accès seront fournis par la structure porteuse du SAGE, par le biais d’une convention de mise à disposition pour la durée de l’étude.</w:t>
      </w:r>
    </w:p>
    <w:p w:rsidR="007A1E92" w:rsidRDefault="00DB46F6">
      <w:pPr>
        <w:pStyle w:val="Titre5"/>
        <w:numPr>
          <w:ilvl w:val="4"/>
          <w:numId w:val="13"/>
        </w:numPr>
        <w:spacing w:line="360" w:lineRule="auto"/>
        <w:ind w:left="1418"/>
        <w:rPr>
          <w:rFonts w:ascii="Century Gothic" w:hAnsi="Century Gothic"/>
          <w:b w:val="0"/>
          <w:sz w:val="20"/>
          <w:szCs w:val="20"/>
          <w:u w:val="none"/>
        </w:rPr>
      </w:pPr>
      <w:r>
        <w:rPr>
          <w:rFonts w:ascii="Century Gothic" w:hAnsi="Century Gothic"/>
          <w:b w:val="0"/>
          <w:color w:val="6A676F"/>
          <w:sz w:val="20"/>
          <w:szCs w:val="20"/>
          <w:u w:val="none"/>
        </w:rPr>
        <w:t>Données et référentiels indispensables</w:t>
      </w:r>
    </w:p>
    <w:p w:rsidR="007A1E92" w:rsidRDefault="00DB46F6">
      <w:pPr>
        <w:pStyle w:val="Paragraphedeliste"/>
        <w:numPr>
          <w:ilvl w:val="0"/>
          <w:numId w:val="4"/>
        </w:numPr>
        <w:spacing w:line="276" w:lineRule="auto"/>
        <w:ind w:left="426"/>
        <w:rPr>
          <w:rStyle w:val="Policepardfaut1"/>
          <w:rFonts w:ascii="Century Gothic" w:hAnsi="Century Gothic"/>
          <w:sz w:val="20"/>
          <w:szCs w:val="20"/>
        </w:rPr>
      </w:pPr>
      <w:r>
        <w:rPr>
          <w:rFonts w:ascii="Century Gothic" w:hAnsi="Century Gothic"/>
          <w:sz w:val="20"/>
          <w:szCs w:val="20"/>
        </w:rPr>
        <w:t>SCAN 25</w:t>
      </w:r>
      <w:r>
        <w:rPr>
          <w:rStyle w:val="Policepardfaut1"/>
          <w:rFonts w:ascii="Century Gothic" w:hAnsi="Century Gothic" w:cs="Arial"/>
          <w:sz w:val="20"/>
          <w:szCs w:val="20"/>
        </w:rPr>
        <w:t>® ©IGN ;</w:t>
      </w:r>
    </w:p>
    <w:p w:rsidR="007A1E92" w:rsidRDefault="00DB46F6">
      <w:pPr>
        <w:pStyle w:val="Paragraphedeliste"/>
        <w:numPr>
          <w:ilvl w:val="0"/>
          <w:numId w:val="4"/>
        </w:numPr>
        <w:spacing w:line="276" w:lineRule="auto"/>
        <w:ind w:left="426"/>
        <w:rPr>
          <w:rStyle w:val="Policepardfaut1"/>
          <w:rFonts w:ascii="Century Gothic" w:hAnsi="Century Gothic"/>
          <w:sz w:val="20"/>
          <w:szCs w:val="20"/>
        </w:rPr>
      </w:pPr>
      <w:r>
        <w:rPr>
          <w:rFonts w:ascii="Century Gothic" w:hAnsi="Century Gothic"/>
          <w:sz w:val="20"/>
          <w:szCs w:val="20"/>
        </w:rPr>
        <w:t>BD ORTHO</w:t>
      </w:r>
      <w:r>
        <w:rPr>
          <w:rStyle w:val="Policepardfaut1"/>
          <w:rFonts w:ascii="Century Gothic" w:hAnsi="Century Gothic" w:cs="Arial"/>
          <w:sz w:val="20"/>
          <w:szCs w:val="20"/>
        </w:rPr>
        <w:t>® ©IGN ;</w:t>
      </w:r>
    </w:p>
    <w:p w:rsidR="007A1E92" w:rsidRDefault="00DB46F6">
      <w:pPr>
        <w:pStyle w:val="Paragraphedeliste"/>
        <w:numPr>
          <w:ilvl w:val="0"/>
          <w:numId w:val="4"/>
        </w:numPr>
        <w:spacing w:line="276" w:lineRule="auto"/>
        <w:ind w:left="426"/>
        <w:rPr>
          <w:rFonts w:ascii="Century Gothic" w:hAnsi="Century Gothic"/>
          <w:sz w:val="20"/>
          <w:szCs w:val="20"/>
        </w:rPr>
      </w:pPr>
      <w:r>
        <w:rPr>
          <w:rFonts w:ascii="Century Gothic" w:hAnsi="Century Gothic" w:cs="Arial"/>
          <w:sz w:val="20"/>
          <w:szCs w:val="20"/>
        </w:rPr>
        <w:t>BD PARCELLAIRE® ©IGN ;</w:t>
      </w:r>
    </w:p>
    <w:p w:rsidR="007A1E92" w:rsidRDefault="00DB46F6">
      <w:pPr>
        <w:pStyle w:val="Paragraphedeliste"/>
        <w:numPr>
          <w:ilvl w:val="0"/>
          <w:numId w:val="4"/>
        </w:numPr>
        <w:spacing w:line="276" w:lineRule="auto"/>
        <w:ind w:left="426"/>
        <w:rPr>
          <w:rFonts w:ascii="Century Gothic" w:hAnsi="Century Gothic"/>
          <w:sz w:val="20"/>
          <w:szCs w:val="20"/>
        </w:rPr>
      </w:pPr>
      <w:r>
        <w:rPr>
          <w:rFonts w:ascii="Century Gothic" w:hAnsi="Century Gothic" w:cs="Arial"/>
          <w:sz w:val="20"/>
          <w:szCs w:val="20"/>
        </w:rPr>
        <w:t xml:space="preserve">BD TOPO® ©IGN </w:t>
      </w:r>
      <w:r>
        <w:rPr>
          <w:rFonts w:ascii="Century Gothic" w:hAnsi="Century Gothic" w:cs="Arial"/>
          <w:sz w:val="20"/>
          <w:szCs w:val="20"/>
        </w:rPr>
        <w:t>;</w:t>
      </w:r>
    </w:p>
    <w:p w:rsidR="007A1E92" w:rsidRDefault="00DB46F6">
      <w:pPr>
        <w:pStyle w:val="Paragraphedeliste"/>
        <w:numPr>
          <w:ilvl w:val="0"/>
          <w:numId w:val="4"/>
        </w:numPr>
        <w:spacing w:line="276" w:lineRule="auto"/>
        <w:ind w:left="426"/>
        <w:rPr>
          <w:rFonts w:ascii="Century Gothic" w:hAnsi="Century Gothic"/>
          <w:sz w:val="20"/>
          <w:szCs w:val="20"/>
        </w:rPr>
      </w:pPr>
      <w:r>
        <w:rPr>
          <w:rFonts w:ascii="Century Gothic" w:hAnsi="Century Gothic"/>
          <w:sz w:val="20"/>
          <w:szCs w:val="20"/>
        </w:rPr>
        <w:t>BD CARTHAGE ;</w:t>
      </w:r>
    </w:p>
    <w:p w:rsidR="007A1E92" w:rsidRDefault="00DB46F6">
      <w:pPr>
        <w:pStyle w:val="Paragraphedeliste"/>
        <w:numPr>
          <w:ilvl w:val="0"/>
          <w:numId w:val="4"/>
        </w:numPr>
        <w:spacing w:line="276" w:lineRule="auto"/>
        <w:ind w:left="426"/>
        <w:rPr>
          <w:rFonts w:ascii="Century Gothic" w:hAnsi="Century Gothic"/>
          <w:sz w:val="20"/>
          <w:szCs w:val="20"/>
        </w:rPr>
      </w:pPr>
      <w:r>
        <w:rPr>
          <w:rFonts w:ascii="Century Gothic" w:hAnsi="Century Gothic"/>
          <w:sz w:val="20"/>
          <w:szCs w:val="20"/>
        </w:rPr>
        <w:t xml:space="preserve">Occupation du sol - Corine Land </w:t>
      </w:r>
      <w:proofErr w:type="spellStart"/>
      <w:r>
        <w:rPr>
          <w:rFonts w:ascii="Century Gothic" w:hAnsi="Century Gothic"/>
          <w:sz w:val="20"/>
          <w:szCs w:val="20"/>
        </w:rPr>
        <w:t>Cover</w:t>
      </w:r>
      <w:proofErr w:type="spellEnd"/>
      <w:r>
        <w:rPr>
          <w:rFonts w:ascii="Century Gothic" w:hAnsi="Century Gothic"/>
          <w:sz w:val="20"/>
          <w:szCs w:val="20"/>
        </w:rPr>
        <w:t xml:space="preserve"> ;</w:t>
      </w:r>
    </w:p>
    <w:p w:rsidR="007A1E92" w:rsidRDefault="00DB46F6">
      <w:pPr>
        <w:pStyle w:val="Paragraphedeliste"/>
        <w:numPr>
          <w:ilvl w:val="0"/>
          <w:numId w:val="4"/>
        </w:numPr>
        <w:spacing w:line="276" w:lineRule="auto"/>
        <w:ind w:left="426"/>
        <w:rPr>
          <w:rFonts w:ascii="Century Gothic" w:hAnsi="Century Gothic"/>
          <w:sz w:val="20"/>
          <w:szCs w:val="20"/>
        </w:rPr>
      </w:pPr>
      <w:r>
        <w:rPr>
          <w:rFonts w:ascii="Century Gothic" w:hAnsi="Century Gothic"/>
          <w:sz w:val="20"/>
          <w:szCs w:val="20"/>
        </w:rPr>
        <w:t>Données existantes concernant les zones à enjeu « zones humides » sur le territoire d’études :</w:t>
      </w:r>
    </w:p>
    <w:p w:rsidR="007A1E92" w:rsidRDefault="00DB46F6">
      <w:pPr>
        <w:numPr>
          <w:ilvl w:val="1"/>
          <w:numId w:val="3"/>
        </w:numPr>
        <w:spacing w:line="276" w:lineRule="auto"/>
        <w:ind w:left="709" w:hanging="218"/>
        <w:rPr>
          <w:rFonts w:ascii="Century Gothic" w:hAnsi="Century Gothic"/>
          <w:sz w:val="20"/>
          <w:szCs w:val="20"/>
        </w:rPr>
      </w:pPr>
      <w:r>
        <w:rPr>
          <w:rStyle w:val="Policepardfaut1"/>
          <w:rFonts w:ascii="Century Gothic" w:hAnsi="Century Gothic"/>
          <w:sz w:val="20"/>
          <w:szCs w:val="20"/>
          <w:u w:val="single"/>
        </w:rPr>
        <w:t>Cartographie des zones humides probables du bassin de la Charente</w:t>
      </w:r>
      <w:r>
        <w:rPr>
          <w:rFonts w:ascii="Century Gothic" w:hAnsi="Century Gothic"/>
          <w:sz w:val="20"/>
          <w:szCs w:val="20"/>
        </w:rPr>
        <w:t xml:space="preserve"> au 1/25 000ème (EPTB Charente-2010). Cette étude a été réalisée à partir du calcul de l’indice de </w:t>
      </w:r>
      <w:proofErr w:type="spellStart"/>
      <w:r>
        <w:rPr>
          <w:rFonts w:ascii="Century Gothic" w:hAnsi="Century Gothic"/>
          <w:sz w:val="20"/>
          <w:szCs w:val="20"/>
        </w:rPr>
        <w:t>Beven-Kirkby</w:t>
      </w:r>
      <w:proofErr w:type="spellEnd"/>
      <w:r>
        <w:rPr>
          <w:rFonts w:ascii="Century Gothic" w:hAnsi="Century Gothic"/>
          <w:sz w:val="20"/>
          <w:szCs w:val="20"/>
        </w:rPr>
        <w:t xml:space="preserve"> (IBK) à l’échelle du bassin de la Charente. Il est à noter que le Modèle Numérique de Terrain (MNT) utilisé pour le calcul de l’IBK est de résol</w:t>
      </w:r>
      <w:r>
        <w:rPr>
          <w:rFonts w:ascii="Century Gothic" w:hAnsi="Century Gothic"/>
          <w:sz w:val="20"/>
          <w:szCs w:val="20"/>
        </w:rPr>
        <w:t>ution limitée. Cette méthode ne permet pas de mettre en évidence les zones humides de plateau ;</w:t>
      </w:r>
    </w:p>
    <w:p w:rsidR="007A1E92" w:rsidRDefault="00DB46F6">
      <w:pPr>
        <w:numPr>
          <w:ilvl w:val="1"/>
          <w:numId w:val="3"/>
        </w:numPr>
        <w:spacing w:line="276" w:lineRule="auto"/>
        <w:ind w:left="709" w:hanging="218"/>
        <w:rPr>
          <w:rFonts w:ascii="Century Gothic" w:hAnsi="Century Gothic"/>
          <w:sz w:val="20"/>
          <w:szCs w:val="20"/>
        </w:rPr>
      </w:pPr>
      <w:r>
        <w:rPr>
          <w:rFonts w:ascii="Century Gothic" w:hAnsi="Century Gothic"/>
          <w:sz w:val="20"/>
          <w:szCs w:val="20"/>
          <w:u w:val="single"/>
        </w:rPr>
        <w:t>Localisation des sources sur le bassin de la Boutonne ;</w:t>
      </w:r>
    </w:p>
    <w:p w:rsidR="007A1E92" w:rsidRDefault="00DB46F6">
      <w:pPr>
        <w:numPr>
          <w:ilvl w:val="1"/>
          <w:numId w:val="3"/>
        </w:numPr>
        <w:spacing w:line="276" w:lineRule="auto"/>
        <w:ind w:left="709" w:hanging="218"/>
        <w:rPr>
          <w:rFonts w:ascii="Century Gothic" w:hAnsi="Century Gothic"/>
          <w:sz w:val="20"/>
          <w:szCs w:val="20"/>
        </w:rPr>
      </w:pPr>
      <w:r>
        <w:rPr>
          <w:rStyle w:val="Policepardfaut1"/>
          <w:rFonts w:ascii="Century Gothic" w:hAnsi="Century Gothic"/>
          <w:sz w:val="20"/>
          <w:szCs w:val="20"/>
          <w:u w:val="single"/>
        </w:rPr>
        <w:t xml:space="preserve">Atlas </w:t>
      </w:r>
      <w:proofErr w:type="gramStart"/>
      <w:r>
        <w:rPr>
          <w:rStyle w:val="Policepardfaut1"/>
          <w:rFonts w:ascii="Century Gothic" w:hAnsi="Century Gothic"/>
          <w:sz w:val="20"/>
          <w:szCs w:val="20"/>
          <w:u w:val="single"/>
        </w:rPr>
        <w:t>des zone</w:t>
      </w:r>
      <w:proofErr w:type="gramEnd"/>
      <w:r>
        <w:rPr>
          <w:rStyle w:val="Policepardfaut1"/>
          <w:rFonts w:ascii="Century Gothic" w:hAnsi="Century Gothic"/>
          <w:sz w:val="20"/>
          <w:szCs w:val="20"/>
          <w:u w:val="single"/>
        </w:rPr>
        <w:t xml:space="preserve"> inondables du bassin de la Boutonne</w:t>
      </w:r>
      <w:r>
        <w:rPr>
          <w:rFonts w:ascii="Century Gothic" w:hAnsi="Century Gothic"/>
          <w:sz w:val="20"/>
          <w:szCs w:val="20"/>
        </w:rPr>
        <w:t xml:space="preserve"> (2001) ;</w:t>
      </w:r>
    </w:p>
    <w:p w:rsidR="007A1E92" w:rsidRDefault="00DB46F6">
      <w:pPr>
        <w:numPr>
          <w:ilvl w:val="1"/>
          <w:numId w:val="3"/>
        </w:numPr>
        <w:spacing w:line="276" w:lineRule="auto"/>
        <w:ind w:left="709" w:hanging="218"/>
        <w:rPr>
          <w:rFonts w:ascii="Century Gothic" w:hAnsi="Century Gothic"/>
          <w:sz w:val="20"/>
          <w:szCs w:val="20"/>
        </w:rPr>
      </w:pPr>
      <w:r>
        <w:rPr>
          <w:rFonts w:ascii="Century Gothic" w:hAnsi="Century Gothic"/>
          <w:sz w:val="20"/>
          <w:szCs w:val="20"/>
          <w:u w:val="single"/>
        </w:rPr>
        <w:t xml:space="preserve">Inventaires des zones humides éventuels sur </w:t>
      </w:r>
      <w:r>
        <w:rPr>
          <w:rFonts w:ascii="Century Gothic" w:hAnsi="Century Gothic"/>
          <w:sz w:val="20"/>
          <w:szCs w:val="20"/>
          <w:u w:val="single"/>
        </w:rPr>
        <w:t>les communes limitrophes ;</w:t>
      </w:r>
    </w:p>
    <w:p w:rsidR="007A1E92" w:rsidRDefault="00DB46F6">
      <w:pPr>
        <w:numPr>
          <w:ilvl w:val="1"/>
          <w:numId w:val="3"/>
        </w:numPr>
        <w:spacing w:line="276" w:lineRule="auto"/>
        <w:ind w:left="709" w:hanging="218"/>
        <w:rPr>
          <w:rFonts w:ascii="Century Gothic" w:hAnsi="Century Gothic"/>
          <w:sz w:val="20"/>
          <w:szCs w:val="20"/>
        </w:rPr>
      </w:pPr>
      <w:r>
        <w:rPr>
          <w:rFonts w:ascii="Century Gothic" w:hAnsi="Century Gothic"/>
          <w:sz w:val="20"/>
          <w:szCs w:val="20"/>
          <w:u w:val="single"/>
        </w:rPr>
        <w:t>Etude hydraulique éventuelle réalisée sur le territoire communal</w:t>
      </w:r>
    </w:p>
    <w:p w:rsidR="007A1E92" w:rsidRDefault="00DB46F6">
      <w:pPr>
        <w:numPr>
          <w:ilvl w:val="1"/>
          <w:numId w:val="3"/>
        </w:numPr>
        <w:spacing w:line="276" w:lineRule="auto"/>
        <w:ind w:left="709" w:hanging="218"/>
        <w:rPr>
          <w:rFonts w:ascii="Century Gothic" w:hAnsi="Century Gothic"/>
          <w:sz w:val="20"/>
          <w:szCs w:val="20"/>
        </w:rPr>
      </w:pPr>
      <w:r>
        <w:rPr>
          <w:rStyle w:val="Policepardfaut1"/>
          <w:rFonts w:ascii="Century Gothic" w:hAnsi="Century Gothic" w:cs="Calibri"/>
          <w:sz w:val="20"/>
          <w:szCs w:val="20"/>
        </w:rPr>
        <w:t>…</w:t>
      </w:r>
    </w:p>
    <w:p w:rsidR="007A1E92" w:rsidRDefault="00DB46F6">
      <w:pPr>
        <w:pStyle w:val="Titre5"/>
        <w:numPr>
          <w:ilvl w:val="4"/>
          <w:numId w:val="13"/>
        </w:numPr>
        <w:spacing w:line="360" w:lineRule="auto"/>
        <w:ind w:left="1418"/>
        <w:rPr>
          <w:rFonts w:ascii="Century Gothic" w:hAnsi="Century Gothic"/>
          <w:b w:val="0"/>
          <w:color w:val="6A676F"/>
          <w:sz w:val="20"/>
          <w:szCs w:val="20"/>
          <w:u w:val="none"/>
        </w:rPr>
      </w:pPr>
      <w:r>
        <w:rPr>
          <w:rFonts w:ascii="Century Gothic" w:hAnsi="Century Gothic"/>
          <w:b w:val="0"/>
          <w:color w:val="6A676F"/>
          <w:sz w:val="20"/>
          <w:szCs w:val="20"/>
          <w:u w:val="none"/>
        </w:rPr>
        <w:t xml:space="preserve">Données et référentiels utiles (non exhaustif) – </w:t>
      </w:r>
      <w:proofErr w:type="spellStart"/>
      <w:r>
        <w:rPr>
          <w:rFonts w:ascii="Century Gothic" w:hAnsi="Century Gothic"/>
          <w:b w:val="0"/>
          <w:color w:val="6A676F"/>
          <w:sz w:val="20"/>
          <w:szCs w:val="20"/>
          <w:u w:val="none"/>
        </w:rPr>
        <w:t>cf</w:t>
      </w:r>
      <w:proofErr w:type="spellEnd"/>
      <w:r>
        <w:rPr>
          <w:rFonts w:ascii="Century Gothic" w:hAnsi="Century Gothic"/>
          <w:b w:val="0"/>
          <w:color w:val="6A676F"/>
          <w:sz w:val="20"/>
          <w:szCs w:val="20"/>
          <w:u w:val="none"/>
        </w:rPr>
        <w:t xml:space="preserve"> annexe guide AEAG</w:t>
      </w:r>
    </w:p>
    <w:p w:rsidR="007A1E92" w:rsidRDefault="00DB46F6">
      <w:pPr>
        <w:pStyle w:val="Paragraphedeliste"/>
        <w:widowControl w:val="0"/>
        <w:numPr>
          <w:ilvl w:val="0"/>
          <w:numId w:val="23"/>
        </w:numPr>
        <w:spacing w:before="60" w:line="276" w:lineRule="auto"/>
        <w:rPr>
          <w:rFonts w:ascii="Century Gothic" w:hAnsi="Century Gothic"/>
          <w:sz w:val="20"/>
          <w:szCs w:val="20"/>
        </w:rPr>
      </w:pPr>
      <w:r>
        <w:rPr>
          <w:rFonts w:ascii="Century Gothic" w:hAnsi="Century Gothic" w:cs="Arial"/>
          <w:sz w:val="20"/>
          <w:szCs w:val="20"/>
        </w:rPr>
        <w:t>Référentiels et cartes pédologiques lorsqu’ils existent ;</w:t>
      </w:r>
    </w:p>
    <w:p w:rsidR="007A1E92" w:rsidRDefault="00DB46F6">
      <w:pPr>
        <w:pStyle w:val="Paragraphedeliste"/>
        <w:widowControl w:val="0"/>
        <w:numPr>
          <w:ilvl w:val="0"/>
          <w:numId w:val="23"/>
        </w:numPr>
        <w:spacing w:before="60" w:line="276" w:lineRule="auto"/>
        <w:rPr>
          <w:rFonts w:ascii="Century Gothic" w:hAnsi="Century Gothic"/>
          <w:sz w:val="20"/>
          <w:szCs w:val="20"/>
        </w:rPr>
      </w:pPr>
      <w:r>
        <w:rPr>
          <w:rFonts w:ascii="Century Gothic" w:hAnsi="Century Gothic" w:cs="Arial"/>
          <w:sz w:val="20"/>
          <w:szCs w:val="20"/>
        </w:rPr>
        <w:t>Bd Objets-géol-50 ®BRGM (Cartes gé</w:t>
      </w:r>
      <w:r>
        <w:rPr>
          <w:rFonts w:ascii="Century Gothic" w:hAnsi="Century Gothic" w:cs="Arial"/>
          <w:sz w:val="20"/>
          <w:szCs w:val="20"/>
        </w:rPr>
        <w:t>ologiques à 1/50 000 vectorisées) ;</w:t>
      </w:r>
    </w:p>
    <w:p w:rsidR="007A1E92" w:rsidRDefault="00DB46F6">
      <w:pPr>
        <w:pStyle w:val="Paragraphedeliste"/>
        <w:widowControl w:val="0"/>
        <w:numPr>
          <w:ilvl w:val="0"/>
          <w:numId w:val="23"/>
        </w:numPr>
        <w:spacing w:before="60" w:line="276" w:lineRule="auto"/>
        <w:rPr>
          <w:rFonts w:ascii="Century Gothic" w:hAnsi="Century Gothic"/>
          <w:sz w:val="20"/>
          <w:szCs w:val="20"/>
        </w:rPr>
      </w:pPr>
      <w:r>
        <w:rPr>
          <w:rFonts w:ascii="Century Gothic" w:hAnsi="Century Gothic" w:cs="Arial"/>
          <w:sz w:val="20"/>
          <w:szCs w:val="20"/>
        </w:rPr>
        <w:lastRenderedPageBreak/>
        <w:t>BD ALTI® ©IGN (Modèle Numérique de Terrain 100m ou 25m) ;</w:t>
      </w:r>
    </w:p>
    <w:p w:rsidR="007A1E92" w:rsidRDefault="00DB46F6">
      <w:pPr>
        <w:pStyle w:val="Paragraphedeliste"/>
        <w:widowControl w:val="0"/>
        <w:numPr>
          <w:ilvl w:val="0"/>
          <w:numId w:val="23"/>
        </w:numPr>
        <w:spacing w:before="60" w:line="276" w:lineRule="auto"/>
        <w:rPr>
          <w:rFonts w:ascii="Century Gothic" w:hAnsi="Century Gothic"/>
          <w:sz w:val="20"/>
          <w:szCs w:val="20"/>
        </w:rPr>
      </w:pPr>
      <w:r>
        <w:rPr>
          <w:rFonts w:ascii="Century Gothic" w:hAnsi="Century Gothic"/>
          <w:sz w:val="20"/>
          <w:szCs w:val="20"/>
        </w:rPr>
        <w:t>Images satellitaires ;</w:t>
      </w:r>
    </w:p>
    <w:p w:rsidR="007A1E92" w:rsidRDefault="00DB46F6">
      <w:pPr>
        <w:pStyle w:val="Paragraphedeliste"/>
        <w:widowControl w:val="0"/>
        <w:numPr>
          <w:ilvl w:val="0"/>
          <w:numId w:val="23"/>
        </w:numPr>
        <w:spacing w:before="60" w:line="276" w:lineRule="auto"/>
        <w:rPr>
          <w:rFonts w:ascii="Century Gothic" w:hAnsi="Century Gothic"/>
          <w:sz w:val="20"/>
          <w:szCs w:val="20"/>
        </w:rPr>
      </w:pPr>
      <w:r>
        <w:rPr>
          <w:rFonts w:ascii="Century Gothic" w:hAnsi="Century Gothic" w:cs="Arial"/>
          <w:sz w:val="20"/>
          <w:szCs w:val="20"/>
        </w:rPr>
        <w:t>Pré-localisations régionales ou départementales de milieux à composante humide (DREAL, DDTM 17, DDT 79, etc.) ; ou nationale avec la couche</w:t>
      </w:r>
      <w:r>
        <w:rPr>
          <w:rFonts w:ascii="Century Gothic" w:hAnsi="Century Gothic" w:cs="Arial"/>
          <w:sz w:val="20"/>
          <w:szCs w:val="20"/>
        </w:rPr>
        <w:t xml:space="preserve"> </w:t>
      </w:r>
      <w:proofErr w:type="spellStart"/>
      <w:r>
        <w:rPr>
          <w:rFonts w:ascii="Century Gothic" w:hAnsi="Century Gothic" w:cs="Arial"/>
          <w:sz w:val="20"/>
          <w:szCs w:val="20"/>
        </w:rPr>
        <w:t>AgroCampus</w:t>
      </w:r>
      <w:proofErr w:type="spellEnd"/>
      <w:r>
        <w:rPr>
          <w:rFonts w:ascii="Century Gothic" w:hAnsi="Century Gothic" w:cs="Arial"/>
          <w:sz w:val="20"/>
          <w:szCs w:val="20"/>
        </w:rPr>
        <w:t xml:space="preserve"> Rennes (http://sig.reseau-zoneshumides.org/?zoom=5&amp;lat=6559221.56327&amp;lon=438717.26944&amp;idlyr=12878%2C12906&amp;blyr=Ortho%20IGN&amp;vlyr=11)</w:t>
      </w:r>
    </w:p>
    <w:p w:rsidR="007A1E92" w:rsidRDefault="00DB46F6">
      <w:pPr>
        <w:pStyle w:val="Paragraphedeliste"/>
        <w:widowControl w:val="0"/>
        <w:numPr>
          <w:ilvl w:val="0"/>
          <w:numId w:val="23"/>
        </w:numPr>
        <w:spacing w:before="60" w:line="276" w:lineRule="auto"/>
        <w:rPr>
          <w:rFonts w:ascii="Century Gothic" w:hAnsi="Century Gothic"/>
          <w:sz w:val="20"/>
          <w:szCs w:val="20"/>
        </w:rPr>
      </w:pPr>
      <w:r>
        <w:rPr>
          <w:rFonts w:ascii="Century Gothic" w:hAnsi="Century Gothic" w:cs="Arial"/>
          <w:sz w:val="20"/>
          <w:szCs w:val="20"/>
        </w:rPr>
        <w:t>Cartographie régionale ou départementale informative des zones inondables lorsqu’elle existe ;</w:t>
      </w:r>
    </w:p>
    <w:p w:rsidR="007A1E92" w:rsidRDefault="00DB46F6">
      <w:pPr>
        <w:pStyle w:val="Paragraphedeliste"/>
        <w:widowControl w:val="0"/>
        <w:numPr>
          <w:ilvl w:val="0"/>
          <w:numId w:val="23"/>
        </w:numPr>
        <w:spacing w:before="60" w:line="276" w:lineRule="auto"/>
        <w:rPr>
          <w:rFonts w:ascii="Century Gothic" w:hAnsi="Century Gothic"/>
          <w:sz w:val="20"/>
          <w:szCs w:val="20"/>
        </w:rPr>
      </w:pPr>
      <w:r>
        <w:rPr>
          <w:rFonts w:ascii="Century Gothic" w:hAnsi="Century Gothic" w:cs="Arial"/>
          <w:sz w:val="20"/>
          <w:szCs w:val="20"/>
        </w:rPr>
        <w:t>Cartographie régi</w:t>
      </w:r>
      <w:r>
        <w:rPr>
          <w:rFonts w:ascii="Century Gothic" w:hAnsi="Century Gothic" w:cs="Arial"/>
          <w:sz w:val="20"/>
          <w:szCs w:val="20"/>
        </w:rPr>
        <w:t>onale ou départementale informative des zones inondables par remontées de nappes ;</w:t>
      </w:r>
    </w:p>
    <w:p w:rsidR="007A1E92" w:rsidRDefault="00DB46F6">
      <w:pPr>
        <w:pStyle w:val="Paragraphedeliste"/>
        <w:widowControl w:val="0"/>
        <w:numPr>
          <w:ilvl w:val="0"/>
          <w:numId w:val="23"/>
        </w:numPr>
        <w:spacing w:before="60" w:line="276" w:lineRule="auto"/>
        <w:rPr>
          <w:rFonts w:ascii="Century Gothic" w:hAnsi="Century Gothic"/>
          <w:sz w:val="20"/>
          <w:szCs w:val="20"/>
        </w:rPr>
      </w:pPr>
      <w:r>
        <w:rPr>
          <w:rFonts w:ascii="Century Gothic" w:hAnsi="Century Gothic" w:cs="Arial"/>
          <w:sz w:val="20"/>
          <w:szCs w:val="20"/>
        </w:rPr>
        <w:t xml:space="preserve">Contours et inventaires des sites </w:t>
      </w:r>
      <w:proofErr w:type="spellStart"/>
      <w:r>
        <w:rPr>
          <w:rFonts w:ascii="Century Gothic" w:hAnsi="Century Gothic" w:cs="Arial"/>
          <w:sz w:val="20"/>
          <w:szCs w:val="20"/>
        </w:rPr>
        <w:t>Natura</w:t>
      </w:r>
      <w:proofErr w:type="spellEnd"/>
      <w:r>
        <w:rPr>
          <w:rFonts w:ascii="Century Gothic" w:hAnsi="Century Gothic" w:cs="Arial"/>
          <w:sz w:val="20"/>
          <w:szCs w:val="20"/>
        </w:rPr>
        <w:t xml:space="preserve"> 2000 et en particulier ceux dotés d’un document d’objectifs (DOCOB) ; contours et inventaires des ZNIEFF et autres </w:t>
      </w:r>
      <w:r>
        <w:rPr>
          <w:rFonts w:ascii="Century Gothic" w:hAnsi="Century Gothic" w:cs="Arial"/>
          <w:sz w:val="20"/>
          <w:szCs w:val="20"/>
        </w:rPr>
        <w:t>zonages/inventaires (DREAL Poitou-Charentes) ;</w:t>
      </w:r>
    </w:p>
    <w:p w:rsidR="007A1E92" w:rsidRDefault="00DB46F6">
      <w:pPr>
        <w:pStyle w:val="Paragraphedeliste"/>
        <w:widowControl w:val="0"/>
        <w:numPr>
          <w:ilvl w:val="0"/>
          <w:numId w:val="23"/>
        </w:numPr>
        <w:spacing w:before="60" w:line="276" w:lineRule="auto"/>
        <w:rPr>
          <w:rFonts w:ascii="Century Gothic" w:hAnsi="Century Gothic"/>
          <w:sz w:val="20"/>
          <w:szCs w:val="20"/>
        </w:rPr>
      </w:pPr>
      <w:r>
        <w:rPr>
          <w:rFonts w:ascii="Century Gothic" w:hAnsi="Century Gothic" w:cs="Arial"/>
          <w:sz w:val="20"/>
          <w:szCs w:val="20"/>
        </w:rPr>
        <w:t>Couches cartographiques d’habitats naturels d’intérêt communautaire issues des documents d’objectifs (DOCOB) lorsqu’elles sont disponibles (DREAL Poitou-Charentes) ;</w:t>
      </w:r>
    </w:p>
    <w:p w:rsidR="007A1E92" w:rsidRDefault="00DB46F6">
      <w:pPr>
        <w:pStyle w:val="Paragraphedeliste"/>
        <w:widowControl w:val="0"/>
        <w:numPr>
          <w:ilvl w:val="0"/>
          <w:numId w:val="23"/>
        </w:numPr>
        <w:spacing w:before="60" w:line="276" w:lineRule="auto"/>
        <w:rPr>
          <w:rFonts w:ascii="Century Gothic" w:hAnsi="Century Gothic"/>
          <w:sz w:val="20"/>
          <w:szCs w:val="20"/>
        </w:rPr>
      </w:pPr>
      <w:r>
        <w:rPr>
          <w:rFonts w:ascii="Century Gothic" w:hAnsi="Century Gothic" w:cs="Arial"/>
          <w:sz w:val="20"/>
          <w:szCs w:val="20"/>
        </w:rPr>
        <w:t>Cartographies réalisées dans le cadre du SR</w:t>
      </w:r>
      <w:r>
        <w:rPr>
          <w:rFonts w:ascii="Century Gothic" w:hAnsi="Century Gothic" w:cs="Arial"/>
          <w:sz w:val="20"/>
          <w:szCs w:val="20"/>
        </w:rPr>
        <w:t>CE Poitou-Charentes (trame verte et bleue) et données associées ;</w:t>
      </w:r>
    </w:p>
    <w:p w:rsidR="007A1E92" w:rsidRDefault="00DB46F6">
      <w:pPr>
        <w:pStyle w:val="Paragraphedeliste"/>
        <w:widowControl w:val="0"/>
        <w:numPr>
          <w:ilvl w:val="0"/>
          <w:numId w:val="23"/>
        </w:numPr>
        <w:spacing w:before="60" w:line="276" w:lineRule="auto"/>
        <w:rPr>
          <w:rFonts w:ascii="Century Gothic" w:hAnsi="Century Gothic"/>
          <w:sz w:val="20"/>
          <w:szCs w:val="20"/>
        </w:rPr>
      </w:pPr>
      <w:r>
        <w:rPr>
          <w:rFonts w:ascii="Century Gothic" w:hAnsi="Century Gothic" w:cs="Arial"/>
          <w:sz w:val="20"/>
          <w:szCs w:val="20"/>
        </w:rPr>
        <w:t>Données recueillies dans le cadre des dispositifs d’aides à la plantation (Programme EVA 17 du Conseil départemental de la Charente-Maritime, etc.)</w:t>
      </w:r>
    </w:p>
    <w:p w:rsidR="007A1E92" w:rsidRDefault="00DB46F6">
      <w:pPr>
        <w:pStyle w:val="Paragraphedeliste"/>
        <w:widowControl w:val="0"/>
        <w:numPr>
          <w:ilvl w:val="0"/>
          <w:numId w:val="23"/>
        </w:numPr>
        <w:spacing w:before="60" w:line="276" w:lineRule="auto"/>
        <w:rPr>
          <w:rFonts w:ascii="Century Gothic" w:hAnsi="Century Gothic"/>
          <w:sz w:val="20"/>
          <w:szCs w:val="20"/>
        </w:rPr>
      </w:pPr>
      <w:r>
        <w:rPr>
          <w:rFonts w:ascii="Century Gothic" w:hAnsi="Century Gothic" w:cs="Arial"/>
          <w:sz w:val="20"/>
          <w:szCs w:val="20"/>
        </w:rPr>
        <w:t>Inventaire des ouvrages hydrauliques sur l</w:t>
      </w:r>
      <w:r>
        <w:rPr>
          <w:rFonts w:ascii="Century Gothic" w:hAnsi="Century Gothic" w:cs="Arial"/>
          <w:sz w:val="20"/>
          <w:szCs w:val="20"/>
        </w:rPr>
        <w:t>e secteur (syndicats de rivières, ROE, etc.)</w:t>
      </w:r>
    </w:p>
    <w:p w:rsidR="007A1E92" w:rsidRDefault="00DB46F6">
      <w:pPr>
        <w:pStyle w:val="Paragraphedeliste"/>
        <w:widowControl w:val="0"/>
        <w:numPr>
          <w:ilvl w:val="0"/>
          <w:numId w:val="23"/>
        </w:numPr>
        <w:spacing w:before="60" w:line="276" w:lineRule="auto"/>
        <w:rPr>
          <w:rFonts w:ascii="Century Gothic" w:hAnsi="Century Gothic"/>
          <w:sz w:val="20"/>
          <w:szCs w:val="20"/>
        </w:rPr>
      </w:pPr>
      <w:r>
        <w:rPr>
          <w:rFonts w:ascii="Century Gothic" w:hAnsi="Century Gothic" w:cs="Arial"/>
          <w:sz w:val="20"/>
          <w:szCs w:val="20"/>
        </w:rPr>
        <w:t>Données issues de l’expertise « protocole marais/loi sur l’eau » (DDTM 17)</w:t>
      </w:r>
    </w:p>
    <w:p w:rsidR="007A1E92" w:rsidRDefault="00DB46F6">
      <w:pPr>
        <w:pStyle w:val="Paragraphedeliste"/>
        <w:widowControl w:val="0"/>
        <w:numPr>
          <w:ilvl w:val="0"/>
          <w:numId w:val="23"/>
        </w:numPr>
        <w:spacing w:before="60" w:line="276" w:lineRule="auto"/>
        <w:rPr>
          <w:rFonts w:ascii="Century Gothic" w:hAnsi="Century Gothic"/>
          <w:sz w:val="20"/>
          <w:szCs w:val="20"/>
        </w:rPr>
      </w:pPr>
      <w:r>
        <w:rPr>
          <w:rFonts w:ascii="Century Gothic" w:hAnsi="Century Gothic" w:cs="Arial"/>
          <w:sz w:val="20"/>
          <w:szCs w:val="20"/>
        </w:rPr>
        <w:t>ASM</w:t>
      </w:r>
    </w:p>
    <w:p w:rsidR="007A1E92" w:rsidRDefault="007A1E92">
      <w:pPr>
        <w:spacing w:line="276" w:lineRule="auto"/>
        <w:rPr>
          <w:rFonts w:ascii="Century Gothic" w:hAnsi="Century Gothic" w:cs="Arial"/>
          <w:sz w:val="20"/>
          <w:szCs w:val="20"/>
        </w:rPr>
      </w:pPr>
    </w:p>
    <w:p w:rsidR="007A1E92" w:rsidRDefault="00DB46F6">
      <w:pPr>
        <w:spacing w:line="276" w:lineRule="auto"/>
        <w:rPr>
          <w:rFonts w:ascii="Century Gothic" w:hAnsi="Century Gothic"/>
          <w:sz w:val="20"/>
          <w:szCs w:val="20"/>
        </w:rPr>
      </w:pPr>
      <w:r>
        <w:rPr>
          <w:rFonts w:ascii="Century Gothic" w:hAnsi="Century Gothic"/>
          <w:sz w:val="20"/>
          <w:szCs w:val="20"/>
        </w:rPr>
        <w:t>En outre, et dans la mesure de leur disponibilité, les données suivantes seront également à prendre en compte : Espaces Naturels Se</w:t>
      </w:r>
      <w:r>
        <w:rPr>
          <w:rFonts w:ascii="Century Gothic" w:hAnsi="Century Gothic"/>
          <w:sz w:val="20"/>
          <w:szCs w:val="20"/>
        </w:rPr>
        <w:t>nsibles, arrêtés de biotope, réserves naturelles, données toponymiques, surfaces drainées, zone d’épandage, ….</w:t>
      </w:r>
    </w:p>
    <w:p w:rsidR="007A1E92" w:rsidRDefault="007A1E92">
      <w:pPr>
        <w:spacing w:line="276" w:lineRule="auto"/>
        <w:rPr>
          <w:rFonts w:ascii="Century Gothic" w:hAnsi="Century Gothic"/>
          <w:sz w:val="20"/>
          <w:szCs w:val="20"/>
        </w:rPr>
      </w:pPr>
    </w:p>
    <w:p w:rsidR="007A1E92" w:rsidRDefault="00DB46F6">
      <w:pPr>
        <w:spacing w:line="276" w:lineRule="auto"/>
        <w:rPr>
          <w:rFonts w:ascii="Century Gothic" w:hAnsi="Century Gothic"/>
          <w:sz w:val="20"/>
          <w:szCs w:val="20"/>
        </w:rPr>
      </w:pPr>
      <w:r>
        <w:rPr>
          <w:rFonts w:ascii="Century Gothic" w:hAnsi="Century Gothic"/>
          <w:sz w:val="20"/>
          <w:szCs w:val="20"/>
        </w:rPr>
        <w:t>D’éventuelles études relatives à la thématique des zones humides et réalisées sur le territoire d’étude pourront utilement compléter ces données</w:t>
      </w:r>
      <w:r>
        <w:rPr>
          <w:rFonts w:ascii="Century Gothic" w:hAnsi="Century Gothic"/>
          <w:sz w:val="20"/>
          <w:szCs w:val="20"/>
        </w:rPr>
        <w:t>.</w:t>
      </w:r>
    </w:p>
    <w:p w:rsidR="007A1E92" w:rsidRDefault="007A1E92">
      <w:pPr>
        <w:spacing w:line="276" w:lineRule="auto"/>
        <w:rPr>
          <w:rFonts w:ascii="Century Gothic" w:hAnsi="Century Gothic"/>
          <w:sz w:val="20"/>
          <w:szCs w:val="20"/>
        </w:rPr>
      </w:pPr>
    </w:p>
    <w:p w:rsidR="007A1E92" w:rsidRDefault="00DB46F6">
      <w:pPr>
        <w:pBdr>
          <w:left w:val="single" w:sz="4" w:space="4" w:color="00000A"/>
        </w:pBdr>
        <w:spacing w:line="276" w:lineRule="auto"/>
        <w:rPr>
          <w:rFonts w:ascii="Century Gothic" w:hAnsi="Century Gothic"/>
          <w:sz w:val="20"/>
          <w:szCs w:val="20"/>
        </w:rPr>
      </w:pPr>
      <w:r>
        <w:rPr>
          <w:rStyle w:val="Policepardfaut1"/>
          <w:rFonts w:ascii="Century Gothic" w:hAnsi="Century Gothic"/>
          <w:b/>
          <w:i/>
          <w:sz w:val="20"/>
          <w:szCs w:val="20"/>
        </w:rPr>
        <w:t xml:space="preserve">NB. </w:t>
      </w:r>
      <w:r>
        <w:rPr>
          <w:rStyle w:val="Policepardfaut1"/>
          <w:rFonts w:ascii="Century Gothic" w:hAnsi="Century Gothic"/>
          <w:i/>
          <w:sz w:val="20"/>
          <w:szCs w:val="20"/>
        </w:rPr>
        <w:t>Le cas échéant, l’</w:t>
      </w:r>
      <w:r>
        <w:rPr>
          <w:rStyle w:val="Policepardfaut1"/>
          <w:rFonts w:ascii="Century Gothic" w:hAnsi="Century Gothic"/>
          <w:b/>
          <w:i/>
          <w:sz w:val="20"/>
          <w:szCs w:val="20"/>
        </w:rPr>
        <w:t>ensemble des données disponibles relatives aux ASM</w:t>
      </w:r>
      <w:r>
        <w:rPr>
          <w:rStyle w:val="Policepardfaut1"/>
          <w:rFonts w:ascii="Century Gothic" w:hAnsi="Century Gothic"/>
          <w:i/>
          <w:sz w:val="20"/>
          <w:szCs w:val="20"/>
        </w:rPr>
        <w:t xml:space="preserve"> (délimitation, occupation du sol, ouvrages hydrauliques, protocoles de gestion, etc.) concernées par le territoire communal devra être analysé. Ces données peuvent être récupérées auprès du SYMBO, de l’UNIMA, du Conseil départemental de la Charente-Mariti</w:t>
      </w:r>
      <w:r>
        <w:rPr>
          <w:rStyle w:val="Policepardfaut1"/>
          <w:rFonts w:ascii="Century Gothic" w:hAnsi="Century Gothic"/>
          <w:i/>
          <w:sz w:val="20"/>
          <w:szCs w:val="20"/>
        </w:rPr>
        <w:t xml:space="preserve">me, etc. et seront valorisées dans le cadre de la démarche spécifique à mettre en place sur ces zones (cf. </w:t>
      </w:r>
      <w:r>
        <w:rPr>
          <w:rStyle w:val="Policepardfaut1"/>
          <w:rFonts w:ascii="Century Gothic" w:hAnsi="Century Gothic"/>
          <w:b/>
          <w:i/>
          <w:color w:val="1F497D"/>
          <w:sz w:val="20"/>
          <w:szCs w:val="20"/>
        </w:rPr>
        <w:t>page 14</w:t>
      </w:r>
      <w:r>
        <w:rPr>
          <w:rStyle w:val="Policepardfaut1"/>
          <w:rFonts w:ascii="Century Gothic" w:hAnsi="Century Gothic"/>
          <w:i/>
          <w:sz w:val="20"/>
          <w:szCs w:val="20"/>
        </w:rPr>
        <w:t xml:space="preserve">). Les données relatives aux </w:t>
      </w:r>
      <w:r>
        <w:rPr>
          <w:rStyle w:val="Policepardfaut1"/>
          <w:rFonts w:ascii="Century Gothic" w:hAnsi="Century Gothic"/>
          <w:b/>
          <w:i/>
          <w:sz w:val="20"/>
          <w:szCs w:val="20"/>
        </w:rPr>
        <w:t>ASM dissoutes</w:t>
      </w:r>
      <w:r>
        <w:rPr>
          <w:rStyle w:val="Policepardfaut1"/>
          <w:rFonts w:ascii="Century Gothic" w:hAnsi="Century Gothic"/>
          <w:i/>
          <w:sz w:val="20"/>
          <w:szCs w:val="20"/>
        </w:rPr>
        <w:t xml:space="preserve"> doivent également faire l’objet d’une analyse.</w:t>
      </w:r>
    </w:p>
    <w:p w:rsidR="007A1E92" w:rsidRDefault="007A1E92">
      <w:pPr>
        <w:spacing w:line="276" w:lineRule="auto"/>
        <w:rPr>
          <w:rFonts w:ascii="Century Gothic" w:hAnsi="Century Gothic"/>
          <w:i/>
          <w:sz w:val="20"/>
          <w:szCs w:val="20"/>
        </w:rPr>
      </w:pPr>
    </w:p>
    <w:p w:rsidR="007A1E92" w:rsidRDefault="00DB46F6">
      <w:pPr>
        <w:pBdr>
          <w:top w:val="single" w:sz="12" w:space="1" w:color="215868"/>
          <w:left w:val="single" w:sz="12" w:space="4" w:color="215868"/>
          <w:bottom w:val="single" w:sz="12" w:space="1" w:color="215868"/>
          <w:right w:val="single" w:sz="12" w:space="4" w:color="215868"/>
        </w:pBdr>
        <w:rPr>
          <w:rFonts w:ascii="Century Gothic" w:hAnsi="Century Gothic"/>
          <w:sz w:val="20"/>
          <w:szCs w:val="20"/>
        </w:rPr>
      </w:pPr>
      <w:r>
        <w:rPr>
          <w:rStyle w:val="Policepardfaut1"/>
          <w:rFonts w:ascii="Century Gothic" w:hAnsi="Century Gothic"/>
          <w:bCs/>
          <w:sz w:val="20"/>
          <w:szCs w:val="20"/>
        </w:rPr>
        <w:t xml:space="preserve">Les éventuelles données </w:t>
      </w:r>
      <w:r>
        <w:rPr>
          <w:rStyle w:val="Policepardfaut1"/>
          <w:rFonts w:ascii="Century Gothic" w:hAnsi="Century Gothic"/>
          <w:b/>
          <w:bCs/>
          <w:sz w:val="20"/>
          <w:szCs w:val="20"/>
        </w:rPr>
        <w:t xml:space="preserve">connues des acteurs locaux </w:t>
      </w:r>
      <w:r>
        <w:rPr>
          <w:rStyle w:val="Policepardfaut1"/>
          <w:rFonts w:ascii="Century Gothic" w:hAnsi="Century Gothic"/>
          <w:b/>
          <w:bCs/>
          <w:sz w:val="20"/>
          <w:szCs w:val="20"/>
        </w:rPr>
        <w:t>mais non recensées</w:t>
      </w:r>
      <w:r>
        <w:rPr>
          <w:rStyle w:val="Policepardfaut1"/>
          <w:rFonts w:ascii="Century Gothic" w:hAnsi="Century Gothic"/>
          <w:bCs/>
          <w:sz w:val="20"/>
          <w:szCs w:val="20"/>
        </w:rPr>
        <w:t xml:space="preserve"> dans les cartographies ou études précédentes devront apparaitre dans le pré-inventaire et faire l’objet d’une prospection lors de la phase terrain</w:t>
      </w:r>
      <w:r>
        <w:rPr>
          <w:rStyle w:val="Policepardfaut1"/>
          <w:rFonts w:ascii="Century Gothic" w:hAnsi="Century Gothic"/>
          <w:b/>
          <w:bCs/>
          <w:sz w:val="20"/>
          <w:szCs w:val="20"/>
        </w:rPr>
        <w:t xml:space="preserve">. </w:t>
      </w:r>
      <w:r>
        <w:rPr>
          <w:rStyle w:val="Policepardfaut1"/>
          <w:rFonts w:ascii="Century Gothic" w:hAnsi="Century Gothic"/>
          <w:bCs/>
          <w:sz w:val="20"/>
          <w:szCs w:val="20"/>
        </w:rPr>
        <w:t xml:space="preserve">Le recueil de ce type de données pourra être réalisé lors de la </w:t>
      </w:r>
      <w:r>
        <w:rPr>
          <w:rStyle w:val="Policepardfaut1"/>
          <w:rFonts w:ascii="Century Gothic" w:hAnsi="Century Gothic"/>
          <w:b/>
          <w:bCs/>
          <w:sz w:val="20"/>
          <w:szCs w:val="20"/>
        </w:rPr>
        <w:t>première réunion du comit</w:t>
      </w:r>
      <w:r>
        <w:rPr>
          <w:rStyle w:val="Policepardfaut1"/>
          <w:rFonts w:ascii="Century Gothic" w:hAnsi="Century Gothic"/>
          <w:b/>
          <w:bCs/>
          <w:sz w:val="20"/>
          <w:szCs w:val="20"/>
        </w:rPr>
        <w:t>é de suivi local</w:t>
      </w:r>
      <w:r>
        <w:rPr>
          <w:rStyle w:val="Policepardfaut1"/>
          <w:rFonts w:ascii="Century Gothic" w:hAnsi="Century Gothic"/>
          <w:bCs/>
          <w:sz w:val="20"/>
          <w:szCs w:val="20"/>
        </w:rPr>
        <w:t xml:space="preserve"> organisée dans le cadre de cette étude (sollicitation des acteurs locaux et invitation à prendre contact avec le prestataire).</w:t>
      </w:r>
    </w:p>
    <w:p w:rsidR="007A1E92" w:rsidRDefault="007A1E92">
      <w:pPr>
        <w:widowControl w:val="0"/>
        <w:spacing w:before="120"/>
        <w:rPr>
          <w:rFonts w:ascii="Century Gothic" w:hAnsi="Century Gothic"/>
          <w:sz w:val="20"/>
          <w:szCs w:val="20"/>
        </w:rPr>
      </w:pPr>
    </w:p>
    <w:p w:rsidR="007A1E92" w:rsidRDefault="00DB46F6">
      <w:pPr>
        <w:widowControl w:val="0"/>
        <w:spacing w:before="120" w:line="276" w:lineRule="auto"/>
        <w:rPr>
          <w:rStyle w:val="Policepardfaut1"/>
          <w:rFonts w:ascii="Century Gothic" w:hAnsi="Century Gothic" w:cs="Arial"/>
          <w:bCs/>
          <w:sz w:val="20"/>
          <w:szCs w:val="20"/>
        </w:rPr>
      </w:pPr>
      <w:r>
        <w:rPr>
          <w:rFonts w:ascii="Century Gothic" w:hAnsi="Century Gothic"/>
          <w:sz w:val="20"/>
          <w:szCs w:val="20"/>
        </w:rPr>
        <w:t>L’analyse et la synthèse des données recueillies permettront d’</w:t>
      </w:r>
      <w:r>
        <w:rPr>
          <w:rStyle w:val="Policepardfaut1"/>
          <w:rFonts w:ascii="Century Gothic" w:hAnsi="Century Gothic"/>
          <w:b/>
          <w:bCs/>
          <w:sz w:val="20"/>
          <w:szCs w:val="20"/>
        </w:rPr>
        <w:t>identifier</w:t>
      </w:r>
      <w:r>
        <w:rPr>
          <w:rStyle w:val="Policepardfaut1"/>
          <w:rFonts w:ascii="Century Gothic" w:hAnsi="Century Gothic"/>
          <w:b/>
          <w:sz w:val="20"/>
          <w:szCs w:val="20"/>
        </w:rPr>
        <w:t xml:space="preserve"> et de </w:t>
      </w:r>
      <w:r>
        <w:rPr>
          <w:rStyle w:val="Policepardfaut1"/>
          <w:rFonts w:ascii="Century Gothic" w:hAnsi="Century Gothic"/>
          <w:b/>
          <w:bCs/>
          <w:sz w:val="20"/>
          <w:szCs w:val="20"/>
        </w:rPr>
        <w:t xml:space="preserve">cartographier les enveloppes à </w:t>
      </w:r>
      <w:r>
        <w:rPr>
          <w:rStyle w:val="Policepardfaut1"/>
          <w:rFonts w:ascii="Century Gothic" w:hAnsi="Century Gothic"/>
          <w:b/>
          <w:bCs/>
          <w:sz w:val="20"/>
          <w:szCs w:val="20"/>
        </w:rPr>
        <w:t>l’intérieur desquelles la présence de zones humides est la plus probable</w:t>
      </w:r>
      <w:r>
        <w:rPr>
          <w:rStyle w:val="Policepardfaut1"/>
          <w:rFonts w:ascii="Century Gothic" w:hAnsi="Century Gothic"/>
          <w:bCs/>
          <w:sz w:val="20"/>
          <w:szCs w:val="20"/>
        </w:rPr>
        <w:t xml:space="preserve">. Ce sont ces zones qui feront l’objet d’une importante pression de prospections terrains. </w:t>
      </w:r>
      <w:r>
        <w:rPr>
          <w:rStyle w:val="Policepardfaut1"/>
          <w:rFonts w:ascii="Century Gothic" w:hAnsi="Century Gothic" w:cs="Arial"/>
          <w:bCs/>
          <w:sz w:val="20"/>
          <w:szCs w:val="20"/>
        </w:rPr>
        <w:t>En outre, ce pré-inventaire permettra également de synthétiser toutes les informations exista</w:t>
      </w:r>
      <w:r>
        <w:rPr>
          <w:rStyle w:val="Policepardfaut1"/>
          <w:rFonts w:ascii="Century Gothic" w:hAnsi="Century Gothic" w:cs="Arial"/>
          <w:bCs/>
          <w:sz w:val="20"/>
          <w:szCs w:val="20"/>
        </w:rPr>
        <w:t xml:space="preserve">ntes (cartographies, études, connaissances locales, etc.) relatives au </w:t>
      </w:r>
      <w:r>
        <w:rPr>
          <w:rStyle w:val="Policepardfaut1"/>
          <w:rFonts w:ascii="Century Gothic" w:hAnsi="Century Gothic" w:cs="Arial"/>
          <w:b/>
          <w:bCs/>
          <w:sz w:val="20"/>
          <w:szCs w:val="20"/>
        </w:rPr>
        <w:t>maillage bocager</w:t>
      </w:r>
      <w:r>
        <w:rPr>
          <w:rStyle w:val="Policepardfaut1"/>
          <w:rFonts w:ascii="Century Gothic" w:hAnsi="Century Gothic" w:cs="Arial"/>
          <w:bCs/>
          <w:sz w:val="20"/>
          <w:szCs w:val="20"/>
        </w:rPr>
        <w:t xml:space="preserve">, au </w:t>
      </w:r>
      <w:r>
        <w:rPr>
          <w:rStyle w:val="Policepardfaut1"/>
          <w:rFonts w:ascii="Century Gothic" w:hAnsi="Century Gothic" w:cs="Arial"/>
          <w:b/>
          <w:bCs/>
          <w:sz w:val="20"/>
          <w:szCs w:val="20"/>
        </w:rPr>
        <w:t>réseau hydrographique</w:t>
      </w:r>
      <w:r>
        <w:rPr>
          <w:rStyle w:val="Policepardfaut1"/>
          <w:rFonts w:ascii="Century Gothic" w:hAnsi="Century Gothic" w:cs="Arial"/>
          <w:bCs/>
          <w:sz w:val="20"/>
          <w:szCs w:val="20"/>
        </w:rPr>
        <w:t xml:space="preserve"> et aux </w:t>
      </w:r>
      <w:r>
        <w:rPr>
          <w:rStyle w:val="Policepardfaut1"/>
          <w:rFonts w:ascii="Century Gothic" w:hAnsi="Century Gothic" w:cs="Arial"/>
          <w:b/>
          <w:bCs/>
          <w:sz w:val="20"/>
          <w:szCs w:val="20"/>
        </w:rPr>
        <w:t>éléments associés</w:t>
      </w:r>
      <w:r>
        <w:rPr>
          <w:rStyle w:val="Policepardfaut1"/>
          <w:rFonts w:ascii="Century Gothic" w:hAnsi="Century Gothic" w:cs="Arial"/>
          <w:bCs/>
          <w:sz w:val="20"/>
          <w:szCs w:val="20"/>
        </w:rPr>
        <w:t xml:space="preserve"> (sources, plans d’eau, mares, etc.) présents sur le territoire communal.</w:t>
      </w:r>
      <w:r>
        <w:br w:type="page"/>
      </w:r>
    </w:p>
    <w:p w:rsidR="007A1E92" w:rsidRDefault="00DB46F6">
      <w:pPr>
        <w:pStyle w:val="Titre5"/>
        <w:numPr>
          <w:ilvl w:val="4"/>
          <w:numId w:val="13"/>
        </w:numPr>
        <w:spacing w:line="276" w:lineRule="auto"/>
        <w:ind w:left="1418"/>
        <w:rPr>
          <w:rFonts w:ascii="Century Gothic" w:hAnsi="Century Gothic"/>
          <w:b w:val="0"/>
          <w:color w:val="6A676F"/>
          <w:sz w:val="20"/>
          <w:szCs w:val="20"/>
          <w:u w:val="none"/>
        </w:rPr>
      </w:pPr>
      <w:bookmarkStart w:id="17" w:name="_Ref369871165"/>
      <w:bookmarkEnd w:id="17"/>
      <w:r>
        <w:rPr>
          <w:rFonts w:ascii="Century Gothic" w:hAnsi="Century Gothic"/>
          <w:b w:val="0"/>
          <w:color w:val="6A676F"/>
          <w:sz w:val="20"/>
          <w:szCs w:val="20"/>
          <w:u w:val="none"/>
        </w:rPr>
        <w:lastRenderedPageBreak/>
        <w:t>Rendu</w:t>
      </w:r>
    </w:p>
    <w:p w:rsidR="007A1E92" w:rsidRDefault="00DB46F6">
      <w:pPr>
        <w:widowControl w:val="0"/>
        <w:spacing w:before="120" w:line="276" w:lineRule="auto"/>
        <w:rPr>
          <w:rFonts w:ascii="Century Gothic" w:hAnsi="Century Gothic"/>
          <w:sz w:val="20"/>
          <w:szCs w:val="20"/>
        </w:rPr>
      </w:pPr>
      <w:r>
        <w:rPr>
          <w:rStyle w:val="Policepardfaut1"/>
          <w:rFonts w:ascii="Century Gothic" w:hAnsi="Century Gothic"/>
          <w:bCs/>
          <w:sz w:val="20"/>
          <w:szCs w:val="20"/>
        </w:rPr>
        <w:t xml:space="preserve">Le rendu des </w:t>
      </w:r>
      <w:r>
        <w:rPr>
          <w:rStyle w:val="Policepardfaut1"/>
          <w:rFonts w:ascii="Century Gothic" w:hAnsi="Century Gothic"/>
          <w:b/>
          <w:bCs/>
          <w:sz w:val="20"/>
          <w:szCs w:val="20"/>
          <w:u w:val="single"/>
        </w:rPr>
        <w:t>documents suivants</w:t>
      </w:r>
      <w:r>
        <w:rPr>
          <w:rStyle w:val="Policepardfaut1"/>
          <w:rFonts w:ascii="Century Gothic" w:hAnsi="Century Gothic"/>
          <w:bCs/>
          <w:sz w:val="20"/>
          <w:szCs w:val="20"/>
        </w:rPr>
        <w:t xml:space="preserve"> sanctionnera la fin de la phase de pré-inventaire (phase 1) :</w:t>
      </w:r>
    </w:p>
    <w:p w:rsidR="007A1E92" w:rsidRDefault="00DB46F6">
      <w:pPr>
        <w:widowControl w:val="0"/>
        <w:pBdr>
          <w:top w:val="single" w:sz="12" w:space="1" w:color="00000A"/>
          <w:left w:val="single" w:sz="12" w:space="4" w:color="00000A"/>
          <w:bottom w:val="single" w:sz="12" w:space="1" w:color="00000A"/>
          <w:right w:val="single" w:sz="12" w:space="4" w:color="00000A"/>
        </w:pBdr>
        <w:spacing w:before="120" w:line="276" w:lineRule="auto"/>
        <w:rPr>
          <w:rFonts w:ascii="Century Gothic" w:hAnsi="Century Gothic"/>
          <w:sz w:val="20"/>
          <w:szCs w:val="20"/>
        </w:rPr>
      </w:pPr>
      <w:r>
        <w:rPr>
          <w:rStyle w:val="Policepardfaut1"/>
          <w:rFonts w:ascii="Century Gothic" w:hAnsi="Century Gothic" w:cs="Arial"/>
          <w:bCs/>
          <w:sz w:val="20"/>
          <w:szCs w:val="20"/>
        </w:rPr>
        <w:t xml:space="preserve">- </w:t>
      </w:r>
      <w:r>
        <w:rPr>
          <w:rStyle w:val="Policepardfaut1"/>
          <w:rFonts w:ascii="Century Gothic" w:hAnsi="Century Gothic" w:cs="Arial"/>
          <w:b/>
          <w:bCs/>
          <w:sz w:val="20"/>
          <w:szCs w:val="20"/>
        </w:rPr>
        <w:t xml:space="preserve">Carte </w:t>
      </w:r>
      <w:r>
        <w:rPr>
          <w:rStyle w:val="Policepardfaut1"/>
          <w:rFonts w:ascii="Century Gothic" w:hAnsi="Century Gothic" w:cs="Arial"/>
          <w:bCs/>
          <w:sz w:val="20"/>
          <w:szCs w:val="20"/>
        </w:rPr>
        <w:t>des</w:t>
      </w:r>
      <w:r>
        <w:rPr>
          <w:rStyle w:val="Policepardfaut1"/>
          <w:rFonts w:ascii="Century Gothic" w:hAnsi="Century Gothic" w:cs="Arial"/>
          <w:b/>
          <w:bCs/>
          <w:sz w:val="20"/>
          <w:szCs w:val="20"/>
        </w:rPr>
        <w:t xml:space="preserve"> </w:t>
      </w:r>
      <w:r>
        <w:rPr>
          <w:rStyle w:val="Policepardfaut1"/>
          <w:rFonts w:ascii="Century Gothic" w:hAnsi="Century Gothic" w:cs="Arial"/>
          <w:bCs/>
          <w:sz w:val="20"/>
          <w:szCs w:val="20"/>
        </w:rPr>
        <w:t>zones à confirmer humides</w:t>
      </w:r>
      <w:r>
        <w:rPr>
          <w:rStyle w:val="Policepardfaut1"/>
          <w:rFonts w:ascii="Century Gothic" w:hAnsi="Century Gothic" w:cs="Arial"/>
          <w:b/>
          <w:bCs/>
          <w:sz w:val="20"/>
          <w:szCs w:val="20"/>
        </w:rPr>
        <w:t xml:space="preserve"> </w:t>
      </w:r>
      <w:r>
        <w:rPr>
          <w:rStyle w:val="Policepardfaut1"/>
          <w:rFonts w:ascii="Century Gothic" w:hAnsi="Century Gothic" w:cs="Arial"/>
          <w:bCs/>
          <w:sz w:val="20"/>
          <w:szCs w:val="20"/>
        </w:rPr>
        <w:t xml:space="preserve">grâce à des </w:t>
      </w:r>
      <w:r>
        <w:rPr>
          <w:rStyle w:val="Policepardfaut1"/>
          <w:rFonts w:ascii="Century Gothic" w:hAnsi="Century Gothic" w:cs="Arial"/>
          <w:b/>
          <w:bCs/>
          <w:sz w:val="20"/>
          <w:szCs w:val="20"/>
        </w:rPr>
        <w:t>prospections terrain</w:t>
      </w:r>
      <w:r>
        <w:rPr>
          <w:rStyle w:val="Policepardfaut1"/>
          <w:rFonts w:ascii="Century Gothic" w:hAnsi="Century Gothic" w:cs="Arial"/>
          <w:sz w:val="20"/>
          <w:szCs w:val="20"/>
        </w:rPr>
        <w:t xml:space="preserve"> (« ZPT »)</w:t>
      </w:r>
    </w:p>
    <w:p w:rsidR="007A1E92" w:rsidRDefault="00DB46F6">
      <w:pPr>
        <w:widowControl w:val="0"/>
        <w:numPr>
          <w:ilvl w:val="0"/>
          <w:numId w:val="14"/>
        </w:numPr>
        <w:pBdr>
          <w:top w:val="single" w:sz="12" w:space="1" w:color="00000A"/>
          <w:left w:val="single" w:sz="12" w:space="4" w:color="00000A"/>
          <w:bottom w:val="single" w:sz="12" w:space="1" w:color="00000A"/>
          <w:right w:val="single" w:sz="12" w:space="4" w:color="00000A"/>
        </w:pBdr>
        <w:spacing w:before="120" w:line="276" w:lineRule="auto"/>
        <w:ind w:left="0" w:firstLine="0"/>
        <w:rPr>
          <w:rFonts w:ascii="Century Gothic" w:hAnsi="Century Gothic"/>
          <w:sz w:val="20"/>
          <w:szCs w:val="20"/>
        </w:rPr>
      </w:pPr>
      <w:r>
        <w:rPr>
          <w:rStyle w:val="Policepardfaut1"/>
          <w:rFonts w:ascii="Century Gothic" w:hAnsi="Century Gothic" w:cs="Arial"/>
          <w:bCs/>
          <w:sz w:val="20"/>
          <w:szCs w:val="20"/>
        </w:rPr>
        <w:t xml:space="preserve"> Le cas échéant, </w:t>
      </w:r>
      <w:r>
        <w:rPr>
          <w:rStyle w:val="Policepardfaut1"/>
          <w:rFonts w:ascii="Century Gothic" w:hAnsi="Century Gothic" w:cs="Arial"/>
          <w:b/>
          <w:bCs/>
          <w:sz w:val="20"/>
          <w:szCs w:val="20"/>
        </w:rPr>
        <w:t xml:space="preserve">carte </w:t>
      </w:r>
      <w:r>
        <w:rPr>
          <w:rStyle w:val="Policepardfaut1"/>
          <w:rFonts w:ascii="Century Gothic" w:hAnsi="Century Gothic" w:cs="Arial"/>
          <w:bCs/>
          <w:sz w:val="20"/>
          <w:szCs w:val="20"/>
        </w:rPr>
        <w:t xml:space="preserve">des zones humides à proprement parler ou </w:t>
      </w:r>
      <w:r>
        <w:rPr>
          <w:rStyle w:val="Policepardfaut1"/>
          <w:rFonts w:ascii="Century Gothic" w:hAnsi="Century Gothic" w:cs="Arial"/>
          <w:b/>
          <w:bCs/>
          <w:sz w:val="20"/>
          <w:szCs w:val="20"/>
        </w:rPr>
        <w:t>zones humides élémentaires</w:t>
      </w:r>
      <w:r>
        <w:rPr>
          <w:rStyle w:val="Policepardfaut1"/>
          <w:rFonts w:ascii="Century Gothic" w:hAnsi="Century Gothic" w:cs="Arial"/>
          <w:bCs/>
          <w:sz w:val="20"/>
          <w:szCs w:val="20"/>
        </w:rPr>
        <w:t xml:space="preserve">       </w:t>
      </w:r>
      <w:proofErr w:type="gramStart"/>
      <w:r>
        <w:rPr>
          <w:rStyle w:val="Policepardfaut1"/>
          <w:rFonts w:ascii="Century Gothic" w:hAnsi="Century Gothic" w:cs="Arial"/>
          <w:bCs/>
          <w:sz w:val="20"/>
          <w:szCs w:val="20"/>
        </w:rPr>
        <w:t xml:space="preserve">   (</w:t>
      </w:r>
      <w:proofErr w:type="gramEnd"/>
      <w:r>
        <w:rPr>
          <w:rStyle w:val="Policepardfaut1"/>
          <w:rFonts w:ascii="Century Gothic" w:hAnsi="Century Gothic" w:cs="Arial"/>
          <w:bCs/>
          <w:sz w:val="20"/>
          <w:szCs w:val="20"/>
        </w:rPr>
        <w:t>« ZHE »), pour lesquelles des données suffisamment fiables et récentes (moins de 3 ans) existent et qui ne nécessitent donc pas de prospection terrain</w:t>
      </w:r>
    </w:p>
    <w:p w:rsidR="007A1E92" w:rsidRDefault="00DB46F6">
      <w:pPr>
        <w:widowControl w:val="0"/>
        <w:numPr>
          <w:ilvl w:val="0"/>
          <w:numId w:val="14"/>
        </w:numPr>
        <w:pBdr>
          <w:top w:val="single" w:sz="12" w:space="1" w:color="00000A"/>
          <w:left w:val="single" w:sz="12" w:space="4" w:color="00000A"/>
          <w:bottom w:val="single" w:sz="12" w:space="1" w:color="00000A"/>
          <w:right w:val="single" w:sz="12" w:space="4" w:color="00000A"/>
        </w:pBdr>
        <w:spacing w:before="120" w:line="276" w:lineRule="auto"/>
        <w:ind w:left="0" w:firstLine="0"/>
        <w:rPr>
          <w:rFonts w:ascii="Century Gothic" w:hAnsi="Century Gothic"/>
          <w:sz w:val="20"/>
          <w:szCs w:val="20"/>
        </w:rPr>
      </w:pPr>
      <w:r>
        <w:rPr>
          <w:rStyle w:val="Policepardfaut1"/>
          <w:rFonts w:ascii="Century Gothic" w:hAnsi="Century Gothic" w:cs="Arial"/>
          <w:b/>
          <w:bCs/>
          <w:sz w:val="20"/>
          <w:szCs w:val="20"/>
        </w:rPr>
        <w:t xml:space="preserve"> Remplissage des champs attributaires minimaux</w:t>
      </w:r>
      <w:r>
        <w:rPr>
          <w:rStyle w:val="Ancredenotedebasdepage"/>
          <w:rFonts w:ascii="Century Gothic" w:hAnsi="Century Gothic" w:cs="Arial"/>
          <w:b/>
          <w:bCs/>
          <w:sz w:val="20"/>
          <w:szCs w:val="20"/>
        </w:rPr>
        <w:footnoteReference w:id="2"/>
      </w:r>
      <w:r>
        <w:rPr>
          <w:rStyle w:val="Caractresdenotedebasdepage"/>
          <w:rFonts w:ascii="Century Gothic" w:hAnsi="Century Gothic"/>
        </w:rPr>
        <w:t xml:space="preserve"> </w:t>
      </w:r>
      <w:r>
        <w:rPr>
          <w:rStyle w:val="Policepardfaut1"/>
          <w:rFonts w:ascii="Century Gothic" w:hAnsi="Century Gothic" w:cs="Arial"/>
          <w:sz w:val="20"/>
          <w:szCs w:val="20"/>
        </w:rPr>
        <w:t>relatifs aux couches cartographiques de la zon</w:t>
      </w:r>
      <w:r>
        <w:rPr>
          <w:rStyle w:val="Policepardfaut1"/>
          <w:rFonts w:ascii="Century Gothic" w:hAnsi="Century Gothic" w:cs="Arial"/>
          <w:sz w:val="20"/>
          <w:szCs w:val="20"/>
        </w:rPr>
        <w:t xml:space="preserve">e d’étude« ZE » et des zones Humides Probables dans deux </w:t>
      </w:r>
      <w:proofErr w:type="spellStart"/>
      <w:r>
        <w:rPr>
          <w:rStyle w:val="Policepardfaut1"/>
          <w:rFonts w:ascii="Century Gothic" w:hAnsi="Century Gothic" w:cs="Arial"/>
          <w:sz w:val="20"/>
          <w:szCs w:val="20"/>
        </w:rPr>
        <w:t>shapefiles</w:t>
      </w:r>
      <w:proofErr w:type="spellEnd"/>
      <w:r>
        <w:rPr>
          <w:rStyle w:val="Policepardfaut1"/>
          <w:rFonts w:ascii="Century Gothic" w:hAnsi="Century Gothic" w:cs="Arial"/>
          <w:sz w:val="20"/>
          <w:szCs w:val="20"/>
        </w:rPr>
        <w:t xml:space="preserve"> séparés (Base de données                « complémentaire »)</w:t>
      </w:r>
    </w:p>
    <w:p w:rsidR="007A1E92" w:rsidRDefault="00DB46F6">
      <w:pPr>
        <w:widowControl w:val="0"/>
        <w:numPr>
          <w:ilvl w:val="0"/>
          <w:numId w:val="14"/>
        </w:numPr>
        <w:pBdr>
          <w:top w:val="single" w:sz="12" w:space="1" w:color="00000A"/>
          <w:left w:val="single" w:sz="12" w:space="4" w:color="00000A"/>
          <w:bottom w:val="single" w:sz="12" w:space="1" w:color="00000A"/>
          <w:right w:val="single" w:sz="12" w:space="4" w:color="00000A"/>
        </w:pBdr>
        <w:spacing w:before="120" w:line="276" w:lineRule="auto"/>
        <w:ind w:left="0" w:firstLine="0"/>
        <w:rPr>
          <w:rFonts w:ascii="Century Gothic" w:hAnsi="Century Gothic"/>
          <w:sz w:val="20"/>
          <w:szCs w:val="20"/>
        </w:rPr>
      </w:pPr>
      <w:r>
        <w:rPr>
          <w:rStyle w:val="Policepardfaut1"/>
          <w:rFonts w:ascii="Century Gothic" w:hAnsi="Century Gothic" w:cs="Arial"/>
          <w:b/>
          <w:bCs/>
          <w:color w:val="000000"/>
          <w:sz w:val="20"/>
          <w:szCs w:val="20"/>
        </w:rPr>
        <w:t xml:space="preserve"> Rapport d’étude phase 1</w:t>
      </w:r>
      <w:r>
        <w:rPr>
          <w:rStyle w:val="Policepardfaut1"/>
          <w:rFonts w:ascii="Century Gothic" w:hAnsi="Century Gothic" w:cs="Arial"/>
          <w:color w:val="000000"/>
          <w:sz w:val="20"/>
          <w:szCs w:val="20"/>
        </w:rPr>
        <w:t xml:space="preserve"> : Synthèse et bilan des résultats de la phase 1 + plan de la campagne de prospections terrain à conduir</w:t>
      </w:r>
      <w:r>
        <w:rPr>
          <w:rStyle w:val="Policepardfaut1"/>
          <w:rFonts w:ascii="Century Gothic" w:hAnsi="Century Gothic" w:cs="Arial"/>
          <w:color w:val="000000"/>
          <w:sz w:val="20"/>
          <w:szCs w:val="20"/>
        </w:rPr>
        <w:t xml:space="preserve">e en phase 2 (méthode d’échantillonnage : nature, localisation, nombre et calendrier des relevés terrain [végétation hygrophile ou </w:t>
      </w:r>
      <w:proofErr w:type="gramStart"/>
      <w:r>
        <w:rPr>
          <w:rStyle w:val="Policepardfaut1"/>
          <w:rFonts w:ascii="Century Gothic" w:hAnsi="Century Gothic" w:cs="Arial"/>
          <w:color w:val="000000"/>
          <w:sz w:val="20"/>
          <w:szCs w:val="20"/>
        </w:rPr>
        <w:t>sols]…</w:t>
      </w:r>
      <w:proofErr w:type="gramEnd"/>
      <w:r>
        <w:rPr>
          <w:rStyle w:val="Policepardfaut1"/>
          <w:rFonts w:ascii="Century Gothic" w:hAnsi="Century Gothic" w:cs="Arial"/>
          <w:color w:val="000000"/>
          <w:sz w:val="20"/>
          <w:szCs w:val="20"/>
        </w:rPr>
        <w:t>)</w:t>
      </w:r>
    </w:p>
    <w:p w:rsidR="007A1E92" w:rsidRDefault="007A1E92">
      <w:pPr>
        <w:pStyle w:val="Titrebase"/>
        <w:keepLines w:val="0"/>
        <w:tabs>
          <w:tab w:val="left" w:pos="1800"/>
          <w:tab w:val="left" w:pos="3600"/>
        </w:tabs>
        <w:spacing w:before="120" w:line="276" w:lineRule="auto"/>
        <w:textAlignment w:val="auto"/>
        <w:rPr>
          <w:rStyle w:val="Policepardfaut1"/>
          <w:rFonts w:ascii="Century Gothic" w:hAnsi="Century Gothic" w:cs="Arial"/>
          <w:b/>
          <w:szCs w:val="20"/>
          <w:u w:val="single"/>
          <w:lang w:val="fr-FR"/>
        </w:rPr>
      </w:pPr>
    </w:p>
    <w:p w:rsidR="007A1E92" w:rsidRDefault="00DB46F6">
      <w:pPr>
        <w:pStyle w:val="Titrebase"/>
        <w:keepLines w:val="0"/>
        <w:tabs>
          <w:tab w:val="left" w:pos="1800"/>
          <w:tab w:val="left" w:pos="3600"/>
        </w:tabs>
        <w:spacing w:before="120" w:line="276" w:lineRule="auto"/>
        <w:textAlignment w:val="auto"/>
        <w:rPr>
          <w:rFonts w:ascii="Century Gothic" w:hAnsi="Century Gothic"/>
          <w:szCs w:val="20"/>
          <w:lang w:val="fr-FR"/>
        </w:rPr>
      </w:pPr>
      <w:r>
        <w:rPr>
          <w:rStyle w:val="Policepardfaut1"/>
          <w:rFonts w:ascii="Century Gothic" w:hAnsi="Century Gothic" w:cs="Arial"/>
          <w:b/>
          <w:szCs w:val="20"/>
          <w:u w:val="single"/>
          <w:lang w:val="fr-FR"/>
        </w:rPr>
        <w:t>Les couches SIG à fournir :</w:t>
      </w:r>
    </w:p>
    <w:p w:rsidR="007A1E92" w:rsidRDefault="00DB46F6">
      <w:pPr>
        <w:pStyle w:val="Titrebase"/>
        <w:keepLines w:val="0"/>
        <w:pBdr>
          <w:top w:val="single" w:sz="12" w:space="1" w:color="00000A"/>
          <w:left w:val="single" w:sz="12" w:space="4" w:color="00000A"/>
          <w:bottom w:val="single" w:sz="12" w:space="1" w:color="00000A"/>
          <w:right w:val="single" w:sz="12" w:space="4" w:color="00000A"/>
        </w:pBdr>
        <w:tabs>
          <w:tab w:val="left" w:pos="284"/>
          <w:tab w:val="left" w:pos="1800"/>
          <w:tab w:val="left" w:pos="3600"/>
        </w:tabs>
        <w:spacing w:before="120" w:line="276" w:lineRule="auto"/>
        <w:textAlignment w:val="auto"/>
        <w:rPr>
          <w:rFonts w:ascii="Century Gothic" w:hAnsi="Century Gothic" w:cs="Arial"/>
          <w:szCs w:val="20"/>
          <w:lang w:val="fr-FR"/>
        </w:rPr>
      </w:pPr>
      <w:r>
        <w:rPr>
          <w:rFonts w:ascii="Century Gothic" w:hAnsi="Century Gothic" w:cs="Arial"/>
          <w:szCs w:val="20"/>
          <w:lang w:val="fr-FR"/>
        </w:rPr>
        <w:t xml:space="preserve">- La Zone d’Etude (« ZE ») </w:t>
      </w:r>
    </w:p>
    <w:p w:rsidR="007A1E92" w:rsidRDefault="00DB46F6">
      <w:pPr>
        <w:pStyle w:val="Titrebase"/>
        <w:keepLines w:val="0"/>
        <w:pBdr>
          <w:top w:val="single" w:sz="12" w:space="1" w:color="00000A"/>
          <w:left w:val="single" w:sz="12" w:space="4" w:color="00000A"/>
          <w:bottom w:val="single" w:sz="12" w:space="1" w:color="00000A"/>
          <w:right w:val="single" w:sz="12" w:space="4" w:color="00000A"/>
        </w:pBdr>
        <w:tabs>
          <w:tab w:val="left" w:pos="284"/>
          <w:tab w:val="left" w:pos="1800"/>
          <w:tab w:val="left" w:pos="3600"/>
        </w:tabs>
        <w:spacing w:before="120" w:line="276" w:lineRule="auto"/>
        <w:textAlignment w:val="auto"/>
        <w:rPr>
          <w:rStyle w:val="Policepardfaut1"/>
          <w:rFonts w:ascii="Century Gothic" w:hAnsi="Century Gothic" w:cs="Arial"/>
          <w:szCs w:val="20"/>
          <w:lang w:val="fr-FR"/>
        </w:rPr>
      </w:pPr>
      <w:r>
        <w:rPr>
          <w:rStyle w:val="Policepardfaut1"/>
          <w:rFonts w:ascii="Century Gothic" w:hAnsi="Century Gothic" w:cs="Arial"/>
          <w:szCs w:val="20"/>
          <w:lang w:val="fr-FR"/>
        </w:rPr>
        <w:t>- Zones de prospection terrain (« ZPT »)</w:t>
      </w:r>
    </w:p>
    <w:p w:rsidR="007A1E92" w:rsidRDefault="00DB46F6">
      <w:pPr>
        <w:pStyle w:val="Titrebase"/>
        <w:keepLines w:val="0"/>
        <w:pBdr>
          <w:top w:val="single" w:sz="12" w:space="1" w:color="00000A"/>
          <w:left w:val="single" w:sz="12" w:space="4" w:color="00000A"/>
          <w:bottom w:val="single" w:sz="12" w:space="1" w:color="00000A"/>
          <w:right w:val="single" w:sz="12" w:space="4" w:color="00000A"/>
        </w:pBdr>
        <w:tabs>
          <w:tab w:val="left" w:pos="284"/>
          <w:tab w:val="left" w:pos="1800"/>
          <w:tab w:val="left" w:pos="3600"/>
        </w:tabs>
        <w:spacing w:before="120" w:line="276" w:lineRule="auto"/>
        <w:textAlignment w:val="auto"/>
        <w:rPr>
          <w:rFonts w:ascii="Century Gothic" w:hAnsi="Century Gothic"/>
          <w:szCs w:val="20"/>
          <w:lang w:val="fr-FR"/>
        </w:rPr>
      </w:pPr>
      <w:r>
        <w:rPr>
          <w:rFonts w:ascii="Century Gothic" w:hAnsi="Century Gothic" w:cs="Arial"/>
          <w:szCs w:val="20"/>
          <w:lang w:val="fr-FR"/>
        </w:rPr>
        <w:t xml:space="preserve">- Les éventuelles </w:t>
      </w:r>
      <w:r>
        <w:rPr>
          <w:rFonts w:ascii="Century Gothic" w:hAnsi="Century Gothic" w:cs="Arial"/>
          <w:szCs w:val="20"/>
          <w:lang w:val="fr-FR"/>
        </w:rPr>
        <w:t xml:space="preserve">Zones Humides Elémentaires (« ZHE ») selon le modèle de </w:t>
      </w:r>
      <w:proofErr w:type="spellStart"/>
      <w:r>
        <w:rPr>
          <w:rFonts w:ascii="Century Gothic" w:hAnsi="Century Gothic" w:cs="Arial"/>
          <w:szCs w:val="20"/>
          <w:lang w:val="fr-FR"/>
        </w:rPr>
        <w:t>Gwern</w:t>
      </w:r>
      <w:proofErr w:type="spellEnd"/>
      <w:r>
        <w:rPr>
          <w:rFonts w:ascii="Century Gothic" w:hAnsi="Century Gothic" w:cs="Arial"/>
          <w:szCs w:val="20"/>
          <w:lang w:val="fr-FR"/>
        </w:rPr>
        <w:t xml:space="preserve"> issu du guide AEAG.</w:t>
      </w:r>
    </w:p>
    <w:p w:rsidR="007A1E92" w:rsidRDefault="007A1E92">
      <w:pPr>
        <w:spacing w:line="276" w:lineRule="auto"/>
        <w:rPr>
          <w:rFonts w:ascii="Century Gothic" w:hAnsi="Century Gothic"/>
          <w:sz w:val="20"/>
          <w:szCs w:val="20"/>
          <w:lang w:eastAsia="fr-FR"/>
        </w:rPr>
      </w:pPr>
    </w:p>
    <w:p w:rsidR="007A1E92" w:rsidRDefault="00DB46F6">
      <w:pPr>
        <w:pBdr>
          <w:top w:val="single" w:sz="12" w:space="1" w:color="215868"/>
          <w:left w:val="single" w:sz="12" w:space="4" w:color="215868"/>
          <w:bottom w:val="single" w:sz="12" w:space="1" w:color="215868"/>
          <w:right w:val="single" w:sz="12" w:space="4" w:color="215868"/>
        </w:pBdr>
        <w:rPr>
          <w:rFonts w:ascii="Century Gothic" w:hAnsi="Century Gothic"/>
          <w:sz w:val="20"/>
          <w:szCs w:val="20"/>
        </w:rPr>
      </w:pPr>
      <w:r>
        <w:rPr>
          <w:rFonts w:ascii="Century Gothic" w:hAnsi="Century Gothic"/>
          <w:sz w:val="20"/>
          <w:szCs w:val="20"/>
        </w:rPr>
        <w:t>La phase de pré-localisation telle qu’elle est envisagée ici présente des</w:t>
      </w:r>
      <w:r>
        <w:rPr>
          <w:rStyle w:val="Policepardfaut1"/>
          <w:rFonts w:ascii="Century Gothic" w:hAnsi="Century Gothic"/>
          <w:b/>
          <w:sz w:val="20"/>
          <w:szCs w:val="20"/>
        </w:rPr>
        <w:t xml:space="preserve"> limites qu’il convient de bien appréhender et d’expliciter</w:t>
      </w:r>
      <w:r>
        <w:rPr>
          <w:rFonts w:ascii="Century Gothic" w:hAnsi="Century Gothic"/>
          <w:sz w:val="20"/>
          <w:szCs w:val="20"/>
        </w:rPr>
        <w:t xml:space="preserve">. On notera par exemple que sur un </w:t>
      </w:r>
      <w:r>
        <w:rPr>
          <w:rFonts w:ascii="Century Gothic" w:hAnsi="Century Gothic"/>
          <w:sz w:val="20"/>
          <w:szCs w:val="20"/>
        </w:rPr>
        <w:t>territoire complexe (calcaires, sables, zones d’infiltrations, karst, etc.) elle surestime largement la présence de zones humides. A l’inverse, les milieux humides liés à la présence de nappes dite « perchées » peuvent être ignorés. Les connaissances des a</w:t>
      </w:r>
      <w:r>
        <w:rPr>
          <w:rFonts w:ascii="Century Gothic" w:hAnsi="Century Gothic"/>
          <w:sz w:val="20"/>
          <w:szCs w:val="20"/>
        </w:rPr>
        <w:t>cteurs locaux et riverains se révèlent précieuses pour lever ce type de difficultés.</w:t>
      </w:r>
    </w:p>
    <w:p w:rsidR="007A1E92" w:rsidRDefault="00DB46F6">
      <w:pPr>
        <w:pStyle w:val="Titre4"/>
        <w:numPr>
          <w:ilvl w:val="3"/>
          <w:numId w:val="13"/>
        </w:numPr>
        <w:spacing w:line="276" w:lineRule="auto"/>
        <w:ind w:left="1134"/>
        <w:rPr>
          <w:rFonts w:ascii="Century Gothic" w:hAnsi="Century Gothic"/>
          <w:b w:val="0"/>
          <w:color w:val="AD1149"/>
          <w:sz w:val="20"/>
          <w:szCs w:val="20"/>
        </w:rPr>
      </w:pPr>
      <w:r>
        <w:rPr>
          <w:rFonts w:ascii="Century Gothic" w:hAnsi="Century Gothic"/>
          <w:b w:val="0"/>
          <w:color w:val="AD1149"/>
          <w:sz w:val="20"/>
          <w:szCs w:val="20"/>
        </w:rPr>
        <w:t>Phase 2 : L’inventaire des zones humides</w:t>
      </w:r>
    </w:p>
    <w:p w:rsidR="007A1E92" w:rsidRDefault="00DB46F6">
      <w:pPr>
        <w:pStyle w:val="Titre5"/>
        <w:numPr>
          <w:ilvl w:val="4"/>
          <w:numId w:val="15"/>
        </w:numPr>
        <w:spacing w:line="360" w:lineRule="auto"/>
        <w:ind w:left="1418"/>
        <w:rPr>
          <w:rFonts w:ascii="Century Gothic" w:hAnsi="Century Gothic"/>
          <w:b w:val="0"/>
          <w:color w:val="6A676F"/>
          <w:sz w:val="20"/>
          <w:szCs w:val="20"/>
          <w:u w:val="none"/>
        </w:rPr>
      </w:pPr>
      <w:r>
        <w:rPr>
          <w:rFonts w:ascii="Century Gothic" w:hAnsi="Century Gothic"/>
          <w:b w:val="0"/>
          <w:color w:val="6A676F"/>
          <w:sz w:val="20"/>
          <w:szCs w:val="20"/>
          <w:u w:val="none"/>
        </w:rPr>
        <w:t>Bancarisation des données</w:t>
      </w:r>
    </w:p>
    <w:p w:rsidR="007A1E92" w:rsidRDefault="00DB46F6">
      <w:pPr>
        <w:spacing w:line="276" w:lineRule="auto"/>
        <w:rPr>
          <w:rFonts w:ascii="Century Gothic" w:hAnsi="Century Gothic"/>
          <w:sz w:val="20"/>
          <w:szCs w:val="20"/>
        </w:rPr>
      </w:pPr>
      <w:r>
        <w:rPr>
          <w:rFonts w:ascii="Century Gothic" w:hAnsi="Century Gothic"/>
          <w:b/>
          <w:bCs/>
          <w:sz w:val="20"/>
          <w:szCs w:val="20"/>
        </w:rPr>
        <w:t>GWERN</w:t>
      </w:r>
      <w:r>
        <w:rPr>
          <w:rFonts w:ascii="Century Gothic" w:hAnsi="Century Gothic"/>
          <w:sz w:val="20"/>
          <w:szCs w:val="20"/>
        </w:rPr>
        <w:t xml:space="preserve"> reste à ce jour la référence pour les données d’inventaire des zones humides sur les bassins Loir Bretagne et Adour-Garonne et tend à devenir la référence à l’échelle nationale. Il s’agit d’un outil visant à permettre de répertorier et de localiser les zo</w:t>
      </w:r>
      <w:r>
        <w:rPr>
          <w:rFonts w:ascii="Century Gothic" w:hAnsi="Century Gothic"/>
          <w:sz w:val="20"/>
          <w:szCs w:val="20"/>
        </w:rPr>
        <w:t xml:space="preserve">nes humides et d’identifier leurs fonctions, les menaces et les mesures mises en œuvre. Il est </w:t>
      </w:r>
      <w:r>
        <w:rPr>
          <w:rStyle w:val="Policepardfaut1"/>
          <w:rFonts w:ascii="Century Gothic" w:hAnsi="Century Gothic"/>
          <w:sz w:val="20"/>
          <w:szCs w:val="20"/>
          <w:u w:val="single"/>
        </w:rPr>
        <w:t>nécessaire</w:t>
      </w:r>
      <w:r>
        <w:rPr>
          <w:rFonts w:ascii="Century Gothic" w:hAnsi="Century Gothic"/>
          <w:sz w:val="20"/>
          <w:szCs w:val="20"/>
        </w:rPr>
        <w:t xml:space="preserve"> pour la réalisation de la phase 2.</w:t>
      </w:r>
    </w:p>
    <w:p w:rsidR="007A1E92" w:rsidRDefault="007A1E92">
      <w:pPr>
        <w:spacing w:line="276" w:lineRule="auto"/>
        <w:rPr>
          <w:rFonts w:ascii="Century Gothic" w:hAnsi="Century Gothic"/>
          <w:sz w:val="20"/>
          <w:szCs w:val="20"/>
        </w:rPr>
      </w:pPr>
    </w:p>
    <w:p w:rsidR="007A1E92" w:rsidRDefault="00DB46F6">
      <w:pPr>
        <w:spacing w:line="276" w:lineRule="auto"/>
        <w:rPr>
          <w:rFonts w:ascii="Century Gothic" w:hAnsi="Century Gothic"/>
          <w:sz w:val="20"/>
          <w:szCs w:val="20"/>
        </w:rPr>
      </w:pPr>
      <w:r>
        <w:rPr>
          <w:rFonts w:ascii="Century Gothic" w:hAnsi="Century Gothic"/>
          <w:sz w:val="20"/>
          <w:szCs w:val="20"/>
        </w:rPr>
        <w:t xml:space="preserve">L’outil est mis à disposition gratuitement par le forum des marais atlantiques via une plateforme internet et les </w:t>
      </w:r>
      <w:r>
        <w:rPr>
          <w:rFonts w:ascii="Century Gothic" w:hAnsi="Century Gothic"/>
          <w:sz w:val="20"/>
          <w:szCs w:val="20"/>
        </w:rPr>
        <w:t>liens suivants :</w:t>
      </w:r>
    </w:p>
    <w:p w:rsidR="007A1E92" w:rsidRDefault="007A1E92">
      <w:pPr>
        <w:spacing w:line="276" w:lineRule="auto"/>
        <w:rPr>
          <w:rFonts w:ascii="Century Gothic" w:hAnsi="Century Gothic"/>
          <w:sz w:val="20"/>
          <w:szCs w:val="20"/>
        </w:rPr>
      </w:pPr>
    </w:p>
    <w:p w:rsidR="007A1E92" w:rsidRDefault="00DB46F6">
      <w:pPr>
        <w:pStyle w:val="Paragraphedeliste"/>
        <w:numPr>
          <w:ilvl w:val="0"/>
          <w:numId w:val="2"/>
        </w:numPr>
        <w:pBdr>
          <w:top w:val="single" w:sz="12" w:space="1" w:color="00000A"/>
          <w:left w:val="single" w:sz="12" w:space="4" w:color="00000A"/>
          <w:bottom w:val="single" w:sz="12" w:space="1" w:color="00000A"/>
          <w:right w:val="single" w:sz="12" w:space="4" w:color="00000A"/>
        </w:pBdr>
        <w:tabs>
          <w:tab w:val="left" w:pos="284"/>
        </w:tabs>
        <w:spacing w:line="276" w:lineRule="auto"/>
        <w:ind w:left="0" w:firstLine="0"/>
        <w:rPr>
          <w:rFonts w:ascii="Century Gothic" w:hAnsi="Century Gothic"/>
          <w:sz w:val="20"/>
          <w:szCs w:val="20"/>
        </w:rPr>
      </w:pPr>
      <w:r>
        <w:rPr>
          <w:rStyle w:val="Policepardfaut1"/>
          <w:rFonts w:ascii="Century Gothic" w:hAnsi="Century Gothic"/>
          <w:sz w:val="20"/>
          <w:szCs w:val="20"/>
        </w:rPr>
        <w:t>Le logiciel GWERN </w:t>
      </w:r>
      <w:r>
        <w:rPr>
          <w:rFonts w:ascii="Century Gothic" w:hAnsi="Century Gothic"/>
          <w:sz w:val="20"/>
          <w:szCs w:val="20"/>
        </w:rPr>
        <w:t>: www.forum-zones-humides.org/mise-disposition-gwern.aspx</w:t>
      </w:r>
    </w:p>
    <w:p w:rsidR="007A1E92" w:rsidRDefault="00DB46F6">
      <w:pPr>
        <w:pStyle w:val="Paragraphedeliste"/>
        <w:numPr>
          <w:ilvl w:val="0"/>
          <w:numId w:val="2"/>
        </w:numPr>
        <w:pBdr>
          <w:top w:val="single" w:sz="12" w:space="1" w:color="00000A"/>
          <w:left w:val="single" w:sz="12" w:space="4" w:color="00000A"/>
          <w:bottom w:val="single" w:sz="12" w:space="1" w:color="00000A"/>
          <w:right w:val="single" w:sz="12" w:space="4" w:color="00000A"/>
        </w:pBdr>
        <w:tabs>
          <w:tab w:val="left" w:pos="284"/>
        </w:tabs>
        <w:spacing w:line="276" w:lineRule="auto"/>
        <w:ind w:left="0" w:firstLine="0"/>
        <w:jc w:val="left"/>
        <w:rPr>
          <w:rFonts w:ascii="Century Gothic" w:hAnsi="Century Gothic"/>
          <w:sz w:val="20"/>
          <w:szCs w:val="20"/>
        </w:rPr>
      </w:pPr>
      <w:r>
        <w:rPr>
          <w:rFonts w:ascii="Century Gothic" w:hAnsi="Century Gothic"/>
          <w:sz w:val="20"/>
          <w:szCs w:val="20"/>
        </w:rPr>
        <w:t>Manuel d’utilisateurs : http://www.forum-zones-humides.org/inventaires-zones-humides.aspx</w:t>
      </w:r>
    </w:p>
    <w:p w:rsidR="007A1E92" w:rsidRDefault="00DB46F6">
      <w:pPr>
        <w:pStyle w:val="Titre5"/>
        <w:numPr>
          <w:ilvl w:val="4"/>
          <w:numId w:val="15"/>
        </w:numPr>
        <w:spacing w:line="360" w:lineRule="auto"/>
        <w:ind w:left="1418"/>
        <w:rPr>
          <w:rFonts w:ascii="Century Gothic" w:hAnsi="Century Gothic"/>
          <w:b w:val="0"/>
          <w:color w:val="6A676F"/>
          <w:sz w:val="20"/>
          <w:szCs w:val="20"/>
          <w:u w:val="none"/>
        </w:rPr>
      </w:pPr>
      <w:r>
        <w:rPr>
          <w:rFonts w:ascii="Century Gothic" w:hAnsi="Century Gothic"/>
          <w:b w:val="0"/>
          <w:color w:val="6A676F"/>
          <w:sz w:val="20"/>
          <w:szCs w:val="20"/>
          <w:u w:val="none"/>
          <w:lang w:eastAsia="fr-FR"/>
        </w:rPr>
        <w:t>Objet de l’inventaire terrain</w:t>
      </w:r>
    </w:p>
    <w:p w:rsidR="007A1E92" w:rsidRDefault="00DB46F6">
      <w:pPr>
        <w:spacing w:line="276" w:lineRule="auto"/>
        <w:rPr>
          <w:rFonts w:ascii="Century Gothic" w:hAnsi="Century Gothic"/>
          <w:sz w:val="20"/>
          <w:szCs w:val="20"/>
        </w:rPr>
      </w:pPr>
      <w:r>
        <w:rPr>
          <w:rFonts w:ascii="Century Gothic" w:hAnsi="Century Gothic"/>
          <w:sz w:val="20"/>
          <w:szCs w:val="20"/>
        </w:rPr>
        <w:t xml:space="preserve">La phase de terrain a pour objectif </w:t>
      </w:r>
      <w:r>
        <w:rPr>
          <w:rFonts w:ascii="Century Gothic" w:hAnsi="Century Gothic"/>
          <w:sz w:val="20"/>
          <w:szCs w:val="20"/>
        </w:rPr>
        <w:t>l’identification, la cartographie et la caractérisation :</w:t>
      </w:r>
    </w:p>
    <w:p w:rsidR="007A1E92" w:rsidRDefault="00DB46F6">
      <w:pPr>
        <w:pStyle w:val="Paragraphedeliste"/>
        <w:numPr>
          <w:ilvl w:val="0"/>
          <w:numId w:val="2"/>
        </w:numPr>
        <w:spacing w:line="276" w:lineRule="auto"/>
        <w:ind w:left="426" w:hanging="283"/>
        <w:rPr>
          <w:rFonts w:ascii="Century Gothic" w:hAnsi="Century Gothic"/>
          <w:sz w:val="20"/>
          <w:szCs w:val="20"/>
        </w:rPr>
      </w:pPr>
      <w:r>
        <w:rPr>
          <w:rFonts w:ascii="Century Gothic" w:hAnsi="Century Gothic"/>
          <w:sz w:val="20"/>
          <w:szCs w:val="20"/>
        </w:rPr>
        <w:t xml:space="preserve">D’une part, des </w:t>
      </w:r>
      <w:r>
        <w:rPr>
          <w:rStyle w:val="Policepardfaut1"/>
          <w:rFonts w:ascii="Century Gothic" w:hAnsi="Century Gothic"/>
          <w:b/>
          <w:sz w:val="20"/>
          <w:szCs w:val="20"/>
          <w:u w:val="single"/>
        </w:rPr>
        <w:t>zones humides</w:t>
      </w:r>
      <w:r>
        <w:rPr>
          <w:rFonts w:ascii="Century Gothic" w:hAnsi="Century Gothic"/>
          <w:sz w:val="20"/>
          <w:szCs w:val="20"/>
        </w:rPr>
        <w:t xml:space="preserve"> ainsi que de certaines </w:t>
      </w:r>
      <w:r>
        <w:rPr>
          <w:rStyle w:val="Policepardfaut1"/>
          <w:rFonts w:ascii="Century Gothic" w:hAnsi="Century Gothic"/>
          <w:b/>
          <w:sz w:val="20"/>
          <w:szCs w:val="20"/>
          <w:u w:val="single"/>
        </w:rPr>
        <w:t>zones aquatiques pouvant être liées de façon étroites</w:t>
      </w:r>
      <w:r>
        <w:rPr>
          <w:rFonts w:ascii="Century Gothic" w:hAnsi="Century Gothic"/>
          <w:sz w:val="20"/>
          <w:szCs w:val="20"/>
        </w:rPr>
        <w:t xml:space="preserve"> aux zones humides, à savoir :</w:t>
      </w:r>
    </w:p>
    <w:p w:rsidR="007A1E92" w:rsidRDefault="00DB46F6">
      <w:pPr>
        <w:pStyle w:val="Paragraphedeliste"/>
        <w:numPr>
          <w:ilvl w:val="0"/>
          <w:numId w:val="24"/>
        </w:numPr>
        <w:spacing w:line="276" w:lineRule="auto"/>
        <w:ind w:left="709" w:hanging="283"/>
        <w:rPr>
          <w:rStyle w:val="Policepardfaut1"/>
          <w:rFonts w:ascii="Century Gothic" w:hAnsi="Century Gothic"/>
          <w:sz w:val="20"/>
          <w:szCs w:val="20"/>
        </w:rPr>
      </w:pPr>
      <w:r>
        <w:rPr>
          <w:rFonts w:ascii="Century Gothic" w:hAnsi="Century Gothic"/>
          <w:sz w:val="20"/>
          <w:szCs w:val="20"/>
        </w:rPr>
        <w:t xml:space="preserve">Le réseau hydrographique (fossés et cours d’eau en lien avec </w:t>
      </w:r>
      <w:r>
        <w:rPr>
          <w:rFonts w:ascii="Century Gothic" w:hAnsi="Century Gothic"/>
          <w:sz w:val="20"/>
          <w:szCs w:val="20"/>
        </w:rPr>
        <w:t xml:space="preserve">les zones humides, </w:t>
      </w:r>
      <w:r>
        <w:rPr>
          <w:rStyle w:val="Policepardfaut1"/>
          <w:rFonts w:ascii="Century Gothic" w:hAnsi="Century Gothic"/>
          <w:i/>
          <w:sz w:val="20"/>
          <w:szCs w:val="20"/>
        </w:rPr>
        <w:t>sans effectuer de distinguo entre ces deux niveaux de réseau) ;</w:t>
      </w:r>
    </w:p>
    <w:p w:rsidR="007A1E92" w:rsidRDefault="00DB46F6">
      <w:pPr>
        <w:pStyle w:val="Paragraphedeliste"/>
        <w:numPr>
          <w:ilvl w:val="0"/>
          <w:numId w:val="24"/>
        </w:numPr>
        <w:spacing w:line="276" w:lineRule="auto"/>
        <w:ind w:left="709" w:hanging="283"/>
        <w:rPr>
          <w:rFonts w:ascii="Century Gothic" w:hAnsi="Century Gothic"/>
          <w:sz w:val="20"/>
          <w:szCs w:val="20"/>
        </w:rPr>
      </w:pPr>
      <w:r>
        <w:rPr>
          <w:rFonts w:ascii="Century Gothic" w:hAnsi="Century Gothic"/>
          <w:sz w:val="20"/>
          <w:szCs w:val="20"/>
        </w:rPr>
        <w:lastRenderedPageBreak/>
        <w:t>Les plans d’eau et mares.</w:t>
      </w:r>
    </w:p>
    <w:p w:rsidR="007A1E92" w:rsidRDefault="007A1E92">
      <w:pPr>
        <w:pStyle w:val="Paragraphedeliste"/>
        <w:spacing w:line="276" w:lineRule="auto"/>
        <w:ind w:left="709"/>
        <w:rPr>
          <w:rFonts w:ascii="Century Gothic" w:hAnsi="Century Gothic"/>
          <w:sz w:val="20"/>
          <w:szCs w:val="20"/>
        </w:rPr>
      </w:pPr>
    </w:p>
    <w:p w:rsidR="007A1E92" w:rsidRDefault="00DB46F6">
      <w:pPr>
        <w:pStyle w:val="Paragraphedeliste"/>
        <w:numPr>
          <w:ilvl w:val="0"/>
          <w:numId w:val="2"/>
        </w:numPr>
        <w:spacing w:line="276" w:lineRule="auto"/>
        <w:ind w:left="426" w:hanging="284"/>
        <w:rPr>
          <w:rFonts w:ascii="Century Gothic" w:hAnsi="Century Gothic"/>
          <w:sz w:val="20"/>
          <w:szCs w:val="20"/>
        </w:rPr>
      </w:pPr>
      <w:r>
        <w:rPr>
          <w:rFonts w:ascii="Century Gothic" w:hAnsi="Century Gothic"/>
          <w:sz w:val="20"/>
          <w:szCs w:val="20"/>
        </w:rPr>
        <w:t xml:space="preserve">D’autre part, de certains sites proches de zones humides et dont le caractère est clairement expertisé comme « non humide » au sens réglementaire </w:t>
      </w:r>
      <w:r>
        <w:rPr>
          <w:rFonts w:ascii="Century Gothic" w:hAnsi="Century Gothic"/>
          <w:sz w:val="20"/>
          <w:szCs w:val="20"/>
        </w:rPr>
        <w:t>du terme (arrêté de 2008 modifié), notamment s’ils possèdent des fonctions intéressantes pour les problématiques étudiées (ex. zones d’expansion de crues, zones de ruissellement, sols fortement engorgés d’eau l’hiver, etc.) Il peut s’agir, dans certains ca</w:t>
      </w:r>
      <w:r>
        <w:rPr>
          <w:rFonts w:ascii="Century Gothic" w:hAnsi="Century Gothic"/>
          <w:sz w:val="20"/>
          <w:szCs w:val="20"/>
        </w:rPr>
        <w:t xml:space="preserve">s, de zones qui ont perdu leur caractère humide suite aux activités anthropiques. On parlera ici de </w:t>
      </w:r>
      <w:r>
        <w:rPr>
          <w:rStyle w:val="Policepardfaut1"/>
          <w:rFonts w:ascii="Century Gothic" w:hAnsi="Century Gothic"/>
          <w:b/>
          <w:sz w:val="20"/>
          <w:szCs w:val="20"/>
          <w:u w:val="single"/>
        </w:rPr>
        <w:t>milieux potentiellement humides</w:t>
      </w:r>
      <w:r>
        <w:rPr>
          <w:rFonts w:ascii="Century Gothic" w:hAnsi="Century Gothic"/>
          <w:sz w:val="20"/>
          <w:szCs w:val="20"/>
        </w:rPr>
        <w:t xml:space="preserve">. </w:t>
      </w:r>
      <w:r>
        <w:rPr>
          <w:rStyle w:val="Policepardfaut1"/>
          <w:rFonts w:ascii="Century Gothic" w:hAnsi="Century Gothic"/>
          <w:sz w:val="20"/>
          <w:szCs w:val="20"/>
        </w:rPr>
        <w:t>Ceux -ci seront cartographiés dans la couche SIG « MPH » dans les éléments de rendus SIG.</w:t>
      </w:r>
    </w:p>
    <w:p w:rsidR="007A1E92" w:rsidRDefault="007A1E92">
      <w:pPr>
        <w:spacing w:line="276" w:lineRule="auto"/>
        <w:rPr>
          <w:rFonts w:ascii="Century Gothic" w:hAnsi="Century Gothic"/>
          <w:sz w:val="20"/>
          <w:szCs w:val="20"/>
        </w:rPr>
      </w:pPr>
    </w:p>
    <w:p w:rsidR="007A1E92" w:rsidRDefault="00DB46F6">
      <w:pPr>
        <w:pBdr>
          <w:left w:val="single" w:sz="4" w:space="4" w:color="000001"/>
        </w:pBdr>
        <w:tabs>
          <w:tab w:val="left" w:pos="142"/>
        </w:tabs>
        <w:spacing w:line="276" w:lineRule="auto"/>
        <w:rPr>
          <w:rFonts w:ascii="Century Gothic" w:hAnsi="Century Gothic"/>
          <w:sz w:val="20"/>
          <w:szCs w:val="20"/>
        </w:rPr>
      </w:pPr>
      <w:r>
        <w:rPr>
          <w:rStyle w:val="Policepardfaut1"/>
          <w:rFonts w:ascii="Century Gothic" w:hAnsi="Century Gothic"/>
          <w:b/>
          <w:i/>
          <w:sz w:val="20"/>
          <w:szCs w:val="20"/>
        </w:rPr>
        <w:t xml:space="preserve">NB. </w:t>
      </w:r>
      <w:r>
        <w:rPr>
          <w:rStyle w:val="Policepardfaut1"/>
          <w:rFonts w:ascii="Century Gothic" w:hAnsi="Century Gothic"/>
          <w:i/>
          <w:sz w:val="20"/>
          <w:szCs w:val="20"/>
        </w:rPr>
        <w:t>Les</w:t>
      </w:r>
      <w:r>
        <w:rPr>
          <w:rStyle w:val="Policepardfaut1"/>
          <w:rFonts w:ascii="Century Gothic" w:hAnsi="Century Gothic" w:cs="Arial"/>
          <w:i/>
          <w:sz w:val="20"/>
          <w:szCs w:val="20"/>
        </w:rPr>
        <w:t xml:space="preserve"> </w:t>
      </w:r>
      <w:r>
        <w:rPr>
          <w:rStyle w:val="Policepardfaut1"/>
          <w:rFonts w:ascii="Century Gothic" w:hAnsi="Century Gothic" w:cs="Arial"/>
          <w:b/>
          <w:i/>
          <w:sz w:val="20"/>
          <w:szCs w:val="20"/>
        </w:rPr>
        <w:t>zones humides dégradées</w:t>
      </w:r>
      <w:r>
        <w:rPr>
          <w:rStyle w:val="Policepardfaut1"/>
          <w:rFonts w:ascii="Century Gothic" w:hAnsi="Century Gothic" w:cs="Arial"/>
          <w:i/>
          <w:sz w:val="20"/>
          <w:szCs w:val="20"/>
        </w:rPr>
        <w:t xml:space="preserve"> (remblais, drainage, décharges etc.) et les </w:t>
      </w:r>
      <w:r>
        <w:rPr>
          <w:rStyle w:val="Policepardfaut1"/>
          <w:rFonts w:ascii="Century Gothic" w:hAnsi="Century Gothic" w:cs="Arial"/>
          <w:b/>
          <w:i/>
          <w:sz w:val="20"/>
          <w:szCs w:val="20"/>
        </w:rPr>
        <w:t>zones humides cultivées</w:t>
      </w:r>
      <w:r>
        <w:rPr>
          <w:rStyle w:val="Policepardfaut1"/>
          <w:rFonts w:ascii="Century Gothic" w:hAnsi="Century Gothic" w:cs="Arial"/>
          <w:i/>
          <w:sz w:val="20"/>
          <w:szCs w:val="20"/>
        </w:rPr>
        <w:t xml:space="preserve"> au moment de l’inventaire sont localisées et identifiées. Elles seront à répertorier dans la base « ZHE » lorsqu’elles correspondent aux critères réglementaires, et « MPH » si les critère</w:t>
      </w:r>
      <w:r>
        <w:rPr>
          <w:rStyle w:val="Policepardfaut1"/>
          <w:rFonts w:ascii="Century Gothic" w:hAnsi="Century Gothic" w:cs="Arial"/>
          <w:i/>
          <w:sz w:val="20"/>
          <w:szCs w:val="20"/>
        </w:rPr>
        <w:t>s ne sont pas respectés (</w:t>
      </w:r>
      <w:proofErr w:type="spellStart"/>
      <w:r>
        <w:rPr>
          <w:rStyle w:val="Policepardfaut1"/>
          <w:rFonts w:ascii="Century Gothic" w:hAnsi="Century Gothic" w:cs="Arial"/>
          <w:i/>
          <w:sz w:val="20"/>
          <w:szCs w:val="20"/>
        </w:rPr>
        <w:t>cf.§précédent</w:t>
      </w:r>
      <w:proofErr w:type="spellEnd"/>
      <w:r>
        <w:rPr>
          <w:rStyle w:val="Policepardfaut1"/>
          <w:rFonts w:ascii="Century Gothic" w:hAnsi="Century Gothic" w:cs="Arial"/>
          <w:i/>
          <w:sz w:val="20"/>
          <w:szCs w:val="20"/>
        </w:rPr>
        <w:t>).</w:t>
      </w:r>
    </w:p>
    <w:p w:rsidR="007A1E92" w:rsidRDefault="007A1E92">
      <w:pPr>
        <w:spacing w:line="276" w:lineRule="auto"/>
        <w:rPr>
          <w:rFonts w:ascii="Century Gothic" w:hAnsi="Century Gothic" w:cs="Arial"/>
          <w:i/>
          <w:sz w:val="20"/>
          <w:szCs w:val="20"/>
        </w:rPr>
      </w:pPr>
    </w:p>
    <w:p w:rsidR="007A1E92" w:rsidRDefault="00DB46F6">
      <w:pPr>
        <w:pBdr>
          <w:left w:val="single" w:sz="4" w:space="4" w:color="000001"/>
        </w:pBdr>
        <w:tabs>
          <w:tab w:val="left" w:pos="142"/>
        </w:tabs>
        <w:spacing w:line="276" w:lineRule="auto"/>
        <w:rPr>
          <w:rFonts w:ascii="Century Gothic" w:hAnsi="Century Gothic"/>
          <w:sz w:val="20"/>
          <w:szCs w:val="20"/>
        </w:rPr>
      </w:pPr>
      <w:r>
        <w:rPr>
          <w:rStyle w:val="Policepardfaut1"/>
          <w:rFonts w:ascii="Century Gothic" w:hAnsi="Century Gothic"/>
          <w:b/>
          <w:i/>
          <w:sz w:val="20"/>
          <w:szCs w:val="20"/>
        </w:rPr>
        <w:t xml:space="preserve">NB. </w:t>
      </w:r>
      <w:r>
        <w:rPr>
          <w:rStyle w:val="Policepardfaut1"/>
          <w:rFonts w:ascii="Century Gothic" w:hAnsi="Century Gothic"/>
          <w:i/>
          <w:sz w:val="20"/>
          <w:szCs w:val="20"/>
        </w:rPr>
        <w:t xml:space="preserve">Cet inventaire ne concerne pas les zones humides artificielles (lagunes, bassin d’orage, etc.), en revanche il doit prendre en compte les </w:t>
      </w:r>
      <w:r>
        <w:rPr>
          <w:rStyle w:val="Policepardfaut1"/>
          <w:rFonts w:ascii="Century Gothic" w:hAnsi="Century Gothic"/>
          <w:b/>
          <w:i/>
          <w:sz w:val="20"/>
          <w:szCs w:val="20"/>
        </w:rPr>
        <w:t>sources aménagées</w:t>
      </w:r>
      <w:r>
        <w:rPr>
          <w:rStyle w:val="Policepardfaut1"/>
          <w:rFonts w:ascii="Century Gothic" w:hAnsi="Century Gothic"/>
          <w:i/>
          <w:sz w:val="20"/>
          <w:szCs w:val="20"/>
        </w:rPr>
        <w:t xml:space="preserve"> (lavoir, lavoir-source, abreuvoir, fontaine, etc.) y c</w:t>
      </w:r>
      <w:r>
        <w:rPr>
          <w:rStyle w:val="Policepardfaut1"/>
          <w:rFonts w:ascii="Century Gothic" w:hAnsi="Century Gothic"/>
          <w:i/>
          <w:sz w:val="20"/>
          <w:szCs w:val="20"/>
        </w:rPr>
        <w:t xml:space="preserve">ompris celles situées en secteur bâti. Ces éléments devront apparaître dans la couche ponctuelle « </w:t>
      </w:r>
      <w:proofErr w:type="spellStart"/>
      <w:r>
        <w:rPr>
          <w:rStyle w:val="Policepardfaut1"/>
          <w:rFonts w:ascii="Century Gothic" w:hAnsi="Century Gothic"/>
          <w:i/>
          <w:sz w:val="20"/>
          <w:szCs w:val="20"/>
        </w:rPr>
        <w:t>autres_</w:t>
      </w:r>
      <w:proofErr w:type="gramStart"/>
      <w:r>
        <w:rPr>
          <w:rStyle w:val="Policepardfaut1"/>
          <w:rFonts w:ascii="Century Gothic" w:hAnsi="Century Gothic"/>
          <w:i/>
          <w:sz w:val="20"/>
          <w:szCs w:val="20"/>
        </w:rPr>
        <w:t>relevés</w:t>
      </w:r>
      <w:proofErr w:type="spellEnd"/>
      <w:r>
        <w:rPr>
          <w:rStyle w:val="Policepardfaut1"/>
          <w:rFonts w:ascii="Century Gothic" w:hAnsi="Century Gothic"/>
          <w:i/>
          <w:sz w:val="20"/>
          <w:szCs w:val="20"/>
        </w:rPr>
        <w:t>»</w:t>
      </w:r>
      <w:proofErr w:type="gramEnd"/>
      <w:r>
        <w:rPr>
          <w:rStyle w:val="Policepardfaut1"/>
          <w:rFonts w:ascii="Century Gothic" w:hAnsi="Century Gothic"/>
          <w:i/>
          <w:sz w:val="20"/>
          <w:szCs w:val="20"/>
        </w:rPr>
        <w:t>.</w:t>
      </w:r>
    </w:p>
    <w:p w:rsidR="007A1E92" w:rsidRDefault="007A1E92">
      <w:pPr>
        <w:spacing w:line="276" w:lineRule="auto"/>
        <w:jc w:val="left"/>
        <w:rPr>
          <w:rFonts w:ascii="Century Gothic" w:hAnsi="Century Gothic"/>
          <w:i/>
          <w:sz w:val="20"/>
          <w:szCs w:val="20"/>
        </w:rPr>
      </w:pPr>
    </w:p>
    <w:p w:rsidR="007A1E92" w:rsidRDefault="00DB46F6">
      <w:pPr>
        <w:pBdr>
          <w:left w:val="single" w:sz="4" w:space="4" w:color="000001"/>
        </w:pBdr>
        <w:spacing w:line="276" w:lineRule="auto"/>
        <w:rPr>
          <w:rFonts w:ascii="Century Gothic" w:hAnsi="Century Gothic"/>
          <w:sz w:val="20"/>
          <w:szCs w:val="20"/>
        </w:rPr>
      </w:pPr>
      <w:r>
        <w:rPr>
          <w:rStyle w:val="Policepardfaut1"/>
          <w:rFonts w:ascii="Century Gothic" w:hAnsi="Century Gothic"/>
          <w:b/>
          <w:i/>
          <w:sz w:val="20"/>
          <w:szCs w:val="20"/>
        </w:rPr>
        <w:t>NB.</w:t>
      </w:r>
      <w:r>
        <w:rPr>
          <w:rStyle w:val="Policepardfaut1"/>
          <w:rFonts w:ascii="Century Gothic" w:hAnsi="Century Gothic"/>
          <w:i/>
          <w:sz w:val="20"/>
          <w:szCs w:val="20"/>
        </w:rPr>
        <w:t xml:space="preserve"> Le </w:t>
      </w:r>
      <w:r>
        <w:rPr>
          <w:rStyle w:val="Policepardfaut1"/>
          <w:rFonts w:ascii="Century Gothic" w:hAnsi="Century Gothic"/>
          <w:b/>
          <w:i/>
          <w:sz w:val="20"/>
          <w:szCs w:val="20"/>
        </w:rPr>
        <w:t>réseau hydrographique</w:t>
      </w:r>
      <w:r>
        <w:rPr>
          <w:rStyle w:val="Policepardfaut1"/>
          <w:rFonts w:ascii="Century Gothic" w:hAnsi="Century Gothic"/>
          <w:i/>
          <w:sz w:val="20"/>
          <w:szCs w:val="20"/>
        </w:rPr>
        <w:t xml:space="preserve"> dans son ensemble (y compris les plans d’eau et mares) fait l’objet d’un inventaire spécifique décrit au </w:t>
      </w:r>
      <w:r>
        <w:rPr>
          <w:rStyle w:val="Policepardfaut1"/>
          <w:rFonts w:ascii="Century Gothic" w:hAnsi="Century Gothic"/>
          <w:b/>
          <w:color w:val="144F88"/>
          <w:sz w:val="20"/>
          <w:szCs w:val="20"/>
        </w:rPr>
        <w:t>parag</w:t>
      </w:r>
      <w:r>
        <w:rPr>
          <w:rStyle w:val="Policepardfaut1"/>
          <w:rFonts w:ascii="Century Gothic" w:hAnsi="Century Gothic"/>
          <w:b/>
          <w:color w:val="144F88"/>
          <w:sz w:val="20"/>
          <w:szCs w:val="20"/>
        </w:rPr>
        <w:t>raphe VI. B. 3.</w:t>
      </w:r>
      <w:r>
        <w:rPr>
          <w:rStyle w:val="Policepardfaut1"/>
          <w:rFonts w:ascii="Century Gothic" w:hAnsi="Century Gothic"/>
          <w:i/>
          <w:sz w:val="20"/>
          <w:szCs w:val="20"/>
        </w:rPr>
        <w:t xml:space="preserve">). </w:t>
      </w:r>
    </w:p>
    <w:p w:rsidR="007A1E92" w:rsidRDefault="007A1E92">
      <w:pPr>
        <w:spacing w:line="276" w:lineRule="auto"/>
        <w:rPr>
          <w:rFonts w:ascii="Century Gothic" w:hAnsi="Century Gothic" w:cs="Arial"/>
          <w:b/>
          <w:sz w:val="20"/>
          <w:szCs w:val="20"/>
        </w:rPr>
      </w:pPr>
    </w:p>
    <w:p w:rsidR="007A1E92" w:rsidRDefault="00DB46F6">
      <w:pPr>
        <w:spacing w:line="276" w:lineRule="auto"/>
        <w:rPr>
          <w:rFonts w:ascii="Century Gothic" w:hAnsi="Century Gothic"/>
          <w:sz w:val="20"/>
          <w:szCs w:val="20"/>
        </w:rPr>
      </w:pPr>
      <w:r>
        <w:rPr>
          <w:rFonts w:ascii="Century Gothic" w:hAnsi="Century Gothic"/>
          <w:sz w:val="20"/>
          <w:szCs w:val="20"/>
        </w:rPr>
        <w:t xml:space="preserve">Toutes les zones humides existantes, quelles que soient leur taille et leurs caractéristiques doivent être identifiées. </w:t>
      </w:r>
      <w:r>
        <w:rPr>
          <w:rStyle w:val="Policepardfaut1"/>
          <w:rFonts w:ascii="Century Gothic" w:hAnsi="Century Gothic" w:cs="Arial"/>
          <w:b/>
          <w:sz w:val="20"/>
          <w:szCs w:val="20"/>
        </w:rPr>
        <w:t>L’emprise des routes est exclue.</w:t>
      </w:r>
    </w:p>
    <w:p w:rsidR="007A1E92" w:rsidRDefault="007A1E92">
      <w:pPr>
        <w:spacing w:line="276" w:lineRule="auto"/>
        <w:rPr>
          <w:rFonts w:ascii="Century Gothic" w:hAnsi="Century Gothic" w:cs="Arial"/>
          <w:b/>
          <w:sz w:val="20"/>
          <w:szCs w:val="20"/>
        </w:rPr>
      </w:pPr>
    </w:p>
    <w:p w:rsidR="007A1E92" w:rsidRDefault="00DB46F6">
      <w:pPr>
        <w:pBdr>
          <w:left w:val="single" w:sz="4" w:space="4" w:color="AD1149"/>
        </w:pBdr>
        <w:spacing w:line="276" w:lineRule="auto"/>
        <w:rPr>
          <w:rFonts w:ascii="Century Gothic" w:hAnsi="Century Gothic"/>
          <w:color w:val="AD1149"/>
          <w:sz w:val="20"/>
          <w:szCs w:val="20"/>
          <w:u w:val="single"/>
        </w:rPr>
      </w:pPr>
      <w:r>
        <w:rPr>
          <w:rFonts w:ascii="Century Gothic" w:hAnsi="Century Gothic" w:cs="Arial"/>
          <w:b/>
          <w:color w:val="AD1149"/>
          <w:sz w:val="20"/>
          <w:szCs w:val="20"/>
          <w:u w:val="single"/>
        </w:rPr>
        <w:t>ATTENTION</w:t>
      </w:r>
    </w:p>
    <w:p w:rsidR="007A1E92" w:rsidRDefault="00DB46F6">
      <w:pPr>
        <w:pBdr>
          <w:left w:val="single" w:sz="4" w:space="4" w:color="AD1149"/>
        </w:pBdr>
        <w:spacing w:line="276" w:lineRule="auto"/>
        <w:rPr>
          <w:rFonts w:ascii="Century Gothic" w:hAnsi="Century Gothic"/>
          <w:color w:val="AD1149"/>
          <w:sz w:val="20"/>
          <w:szCs w:val="20"/>
        </w:rPr>
      </w:pPr>
      <w:r>
        <w:rPr>
          <w:rFonts w:ascii="Century Gothic" w:hAnsi="Century Gothic" w:cs="Arial"/>
          <w:b/>
          <w:color w:val="AD1149"/>
          <w:sz w:val="20"/>
          <w:szCs w:val="20"/>
        </w:rPr>
        <w:t>Relevés terrain non exhaustifs</w:t>
      </w:r>
    </w:p>
    <w:p w:rsidR="007A1E92" w:rsidRDefault="00DB46F6">
      <w:pPr>
        <w:pBdr>
          <w:left w:val="single" w:sz="4" w:space="4" w:color="AD1149"/>
        </w:pBdr>
        <w:spacing w:before="120" w:line="276" w:lineRule="auto"/>
        <w:rPr>
          <w:rFonts w:ascii="Century Gothic" w:hAnsi="Century Gothic"/>
          <w:sz w:val="20"/>
          <w:szCs w:val="20"/>
        </w:rPr>
      </w:pPr>
      <w:r>
        <w:rPr>
          <w:rStyle w:val="Policepardfaut1"/>
          <w:rFonts w:ascii="Century Gothic" w:hAnsi="Century Gothic" w:cs="Arial"/>
          <w:sz w:val="20"/>
          <w:szCs w:val="20"/>
        </w:rPr>
        <w:t>La phase de terrain n’a pas pour objectif</w:t>
      </w:r>
      <w:r>
        <w:rPr>
          <w:rStyle w:val="Policepardfaut1"/>
          <w:rFonts w:ascii="Century Gothic" w:hAnsi="Century Gothic" w:cs="Arial"/>
          <w:sz w:val="20"/>
          <w:szCs w:val="20"/>
        </w:rPr>
        <w:t xml:space="preserve"> de faire un inventaire complet de la végétation hygrophile ou des sols mais bien d’</w:t>
      </w:r>
      <w:r>
        <w:rPr>
          <w:rStyle w:val="Policepardfaut1"/>
          <w:rFonts w:ascii="Century Gothic" w:hAnsi="Century Gothic" w:cs="Arial"/>
          <w:bCs/>
          <w:sz w:val="20"/>
          <w:szCs w:val="20"/>
        </w:rPr>
        <w:t>identifier</w:t>
      </w:r>
      <w:r>
        <w:rPr>
          <w:rStyle w:val="Policepardfaut1"/>
          <w:rFonts w:ascii="Century Gothic" w:hAnsi="Century Gothic" w:cs="Arial"/>
          <w:sz w:val="20"/>
          <w:szCs w:val="20"/>
        </w:rPr>
        <w:t xml:space="preserve"> </w:t>
      </w:r>
      <w:r>
        <w:rPr>
          <w:rStyle w:val="Policepardfaut1"/>
          <w:rFonts w:ascii="Century Gothic" w:hAnsi="Century Gothic" w:cs="Arial"/>
          <w:bCs/>
          <w:sz w:val="20"/>
          <w:szCs w:val="20"/>
        </w:rPr>
        <w:t xml:space="preserve">l’existence d’une zone humide </w:t>
      </w:r>
      <w:r>
        <w:rPr>
          <w:rStyle w:val="Policepardfaut1"/>
          <w:rFonts w:ascii="Century Gothic" w:hAnsi="Century Gothic" w:cs="Arial"/>
          <w:sz w:val="20"/>
          <w:szCs w:val="20"/>
        </w:rPr>
        <w:t xml:space="preserve">et plus particulièrement les </w:t>
      </w:r>
      <w:r>
        <w:rPr>
          <w:rStyle w:val="Policepardfaut1"/>
          <w:rFonts w:ascii="Century Gothic" w:hAnsi="Century Gothic" w:cs="Arial"/>
          <w:bCs/>
          <w:sz w:val="20"/>
          <w:szCs w:val="20"/>
        </w:rPr>
        <w:t>points d’appui sur la base desquels sera ensuite établi le contour de la zone humide</w:t>
      </w:r>
      <w:r>
        <w:rPr>
          <w:rStyle w:val="Policepardfaut1"/>
          <w:rFonts w:ascii="Century Gothic" w:hAnsi="Century Gothic" w:cs="Arial"/>
          <w:sz w:val="20"/>
          <w:szCs w:val="20"/>
        </w:rPr>
        <w:t>.</w:t>
      </w:r>
      <w:r>
        <w:rPr>
          <w:rStyle w:val="Policepardfaut1"/>
          <w:rFonts w:ascii="Century Gothic" w:hAnsi="Century Gothic" w:cs="Arial"/>
          <w:b/>
          <w:sz w:val="20"/>
          <w:szCs w:val="20"/>
        </w:rPr>
        <w:t xml:space="preserve"> Il s’agit de </w:t>
      </w:r>
      <w:r>
        <w:rPr>
          <w:rStyle w:val="Policepardfaut1"/>
          <w:rFonts w:ascii="Century Gothic" w:hAnsi="Century Gothic" w:cs="Arial"/>
          <w:b/>
          <w:bCs/>
          <w:sz w:val="20"/>
          <w:szCs w:val="20"/>
        </w:rPr>
        <w:t>rec</w:t>
      </w:r>
      <w:r>
        <w:rPr>
          <w:rStyle w:val="Policepardfaut1"/>
          <w:rFonts w:ascii="Century Gothic" w:hAnsi="Century Gothic" w:cs="Arial"/>
          <w:b/>
          <w:bCs/>
          <w:sz w:val="20"/>
          <w:szCs w:val="20"/>
        </w:rPr>
        <w:t>ueillir le minimum requis de données terrain nécessaire à une identification</w:t>
      </w:r>
      <w:r>
        <w:rPr>
          <w:rStyle w:val="Policepardfaut1"/>
          <w:rFonts w:ascii="Century Gothic" w:hAnsi="Century Gothic" w:cs="Arial"/>
          <w:b/>
          <w:sz w:val="20"/>
          <w:szCs w:val="20"/>
        </w:rPr>
        <w:t xml:space="preserve"> </w:t>
      </w:r>
      <w:r>
        <w:rPr>
          <w:rStyle w:val="Policepardfaut1"/>
          <w:rFonts w:ascii="Century Gothic" w:hAnsi="Century Gothic" w:cs="Arial"/>
          <w:b/>
          <w:bCs/>
          <w:sz w:val="20"/>
          <w:szCs w:val="20"/>
        </w:rPr>
        <w:t>et une cartographie fiables</w:t>
      </w:r>
      <w:r>
        <w:rPr>
          <w:rStyle w:val="Policepardfaut1"/>
          <w:rFonts w:ascii="Century Gothic" w:hAnsi="Century Gothic" w:cs="Arial"/>
          <w:b/>
          <w:sz w:val="20"/>
          <w:szCs w:val="20"/>
        </w:rPr>
        <w:t xml:space="preserve"> </w:t>
      </w:r>
      <w:r>
        <w:rPr>
          <w:rStyle w:val="Policepardfaut1"/>
          <w:rFonts w:ascii="Century Gothic" w:hAnsi="Century Gothic" w:cs="Arial"/>
          <w:b/>
          <w:bCs/>
          <w:sz w:val="20"/>
          <w:szCs w:val="20"/>
        </w:rPr>
        <w:t>de la zone humide</w:t>
      </w:r>
      <w:r>
        <w:rPr>
          <w:rStyle w:val="Policepardfaut1"/>
          <w:rFonts w:ascii="Century Gothic" w:hAnsi="Century Gothic" w:cs="Arial"/>
          <w:b/>
          <w:sz w:val="20"/>
          <w:szCs w:val="20"/>
        </w:rPr>
        <w:t>.</w:t>
      </w:r>
    </w:p>
    <w:p w:rsidR="007A1E92" w:rsidRDefault="007A1E92">
      <w:pPr>
        <w:tabs>
          <w:tab w:val="left" w:pos="644"/>
        </w:tabs>
        <w:spacing w:line="276" w:lineRule="auto"/>
        <w:rPr>
          <w:rFonts w:ascii="Century Gothic" w:hAnsi="Century Gothic" w:cs="Arial"/>
          <w:sz w:val="20"/>
          <w:szCs w:val="20"/>
        </w:rPr>
      </w:pPr>
    </w:p>
    <w:p w:rsidR="007A1E92" w:rsidRDefault="00DB46F6">
      <w:pPr>
        <w:pBdr>
          <w:left w:val="single" w:sz="4" w:space="4" w:color="000001"/>
        </w:pBdr>
        <w:tabs>
          <w:tab w:val="left" w:pos="0"/>
          <w:tab w:val="left" w:pos="142"/>
        </w:tabs>
        <w:spacing w:line="276" w:lineRule="auto"/>
        <w:rPr>
          <w:rFonts w:ascii="Century Gothic" w:hAnsi="Century Gothic"/>
          <w:sz w:val="20"/>
          <w:szCs w:val="20"/>
        </w:rPr>
      </w:pPr>
      <w:r>
        <w:rPr>
          <w:rStyle w:val="Policepardfaut1"/>
          <w:rFonts w:ascii="Century Gothic" w:hAnsi="Century Gothic" w:cs="Arial"/>
          <w:b/>
          <w:i/>
          <w:sz w:val="20"/>
          <w:szCs w:val="20"/>
        </w:rPr>
        <w:t>NB.</w:t>
      </w:r>
      <w:r>
        <w:rPr>
          <w:rStyle w:val="Policepardfaut1"/>
          <w:rFonts w:ascii="Century Gothic" w:hAnsi="Century Gothic" w:cs="Arial"/>
          <w:i/>
          <w:sz w:val="20"/>
          <w:szCs w:val="20"/>
        </w:rPr>
        <w:t xml:space="preserve"> On pourra profiter des relevés de terrain pour :</w:t>
      </w:r>
    </w:p>
    <w:p w:rsidR="007A1E92" w:rsidRDefault="00DB46F6">
      <w:pPr>
        <w:pBdr>
          <w:left w:val="single" w:sz="4" w:space="4" w:color="000001"/>
        </w:pBdr>
        <w:tabs>
          <w:tab w:val="left" w:pos="0"/>
          <w:tab w:val="left" w:pos="142"/>
        </w:tabs>
        <w:spacing w:line="276" w:lineRule="auto"/>
        <w:rPr>
          <w:rFonts w:ascii="Century Gothic" w:hAnsi="Century Gothic"/>
          <w:sz w:val="20"/>
          <w:szCs w:val="20"/>
        </w:rPr>
      </w:pPr>
      <w:r>
        <w:rPr>
          <w:rStyle w:val="Policepardfaut1"/>
          <w:rFonts w:ascii="Century Gothic" w:hAnsi="Century Gothic" w:cs="Arial"/>
          <w:i/>
          <w:sz w:val="20"/>
          <w:szCs w:val="20"/>
        </w:rPr>
        <w:t xml:space="preserve">- Noter la présence d’éventuelles </w:t>
      </w:r>
      <w:r>
        <w:rPr>
          <w:rStyle w:val="Policepardfaut1"/>
          <w:rFonts w:ascii="Century Gothic" w:hAnsi="Century Gothic" w:cs="Arial"/>
          <w:b/>
          <w:i/>
          <w:sz w:val="20"/>
          <w:szCs w:val="20"/>
        </w:rPr>
        <w:t>espèces végétales d’intérêt patrimonial</w:t>
      </w:r>
      <w:r>
        <w:rPr>
          <w:rStyle w:val="Policepardfaut1"/>
          <w:rFonts w:ascii="Century Gothic" w:hAnsi="Century Gothic" w:cs="Arial"/>
          <w:i/>
          <w:sz w:val="20"/>
          <w:szCs w:val="20"/>
        </w:rPr>
        <w:t xml:space="preserve"> (esp</w:t>
      </w:r>
      <w:r>
        <w:rPr>
          <w:rStyle w:val="Policepardfaut1"/>
          <w:rFonts w:ascii="Century Gothic" w:hAnsi="Century Gothic" w:cs="Arial"/>
          <w:i/>
          <w:sz w:val="20"/>
          <w:szCs w:val="20"/>
        </w:rPr>
        <w:t>èces protégées et espèces rares ou menacées) et ordinaires (</w:t>
      </w:r>
      <w:proofErr w:type="spellStart"/>
      <w:r>
        <w:rPr>
          <w:rStyle w:val="Policepardfaut1"/>
          <w:rFonts w:ascii="Century Gothic" w:hAnsi="Century Gothic" w:cs="Arial"/>
          <w:i/>
          <w:sz w:val="20"/>
          <w:szCs w:val="20"/>
        </w:rPr>
        <w:t>Cf</w:t>
      </w:r>
      <w:proofErr w:type="spellEnd"/>
      <w:r>
        <w:rPr>
          <w:rStyle w:val="Policepardfaut1"/>
          <w:rFonts w:ascii="Century Gothic" w:hAnsi="Century Gothic" w:cs="Arial"/>
          <w:i/>
          <w:sz w:val="20"/>
          <w:szCs w:val="20"/>
        </w:rPr>
        <w:t xml:space="preserve"> guide AEAG) ;</w:t>
      </w:r>
    </w:p>
    <w:p w:rsidR="007A1E92" w:rsidRDefault="00DB46F6">
      <w:pPr>
        <w:pBdr>
          <w:left w:val="single" w:sz="4" w:space="4" w:color="000001"/>
        </w:pBdr>
        <w:tabs>
          <w:tab w:val="left" w:pos="0"/>
          <w:tab w:val="left" w:pos="142"/>
        </w:tabs>
        <w:spacing w:line="276" w:lineRule="auto"/>
        <w:rPr>
          <w:rFonts w:ascii="Century Gothic" w:hAnsi="Century Gothic"/>
          <w:sz w:val="20"/>
          <w:szCs w:val="20"/>
        </w:rPr>
      </w:pPr>
      <w:r>
        <w:rPr>
          <w:rStyle w:val="Policepardfaut1"/>
          <w:rFonts w:ascii="Century Gothic" w:hAnsi="Century Gothic" w:cs="Arial"/>
          <w:i/>
          <w:sz w:val="20"/>
          <w:szCs w:val="20"/>
        </w:rPr>
        <w:t xml:space="preserve">- Noter, dans la mesure du possible, les éventuels </w:t>
      </w:r>
      <w:r>
        <w:rPr>
          <w:rStyle w:val="Policepardfaut1"/>
          <w:rFonts w:ascii="Century Gothic" w:hAnsi="Century Gothic" w:cs="Arial"/>
          <w:b/>
          <w:i/>
          <w:sz w:val="20"/>
          <w:szCs w:val="20"/>
        </w:rPr>
        <w:t>sites de reproduction</w:t>
      </w:r>
      <w:r>
        <w:rPr>
          <w:rStyle w:val="Policepardfaut1"/>
          <w:rFonts w:ascii="Century Gothic" w:hAnsi="Century Gothic" w:cs="Arial"/>
          <w:i/>
          <w:sz w:val="20"/>
          <w:szCs w:val="20"/>
        </w:rPr>
        <w:t xml:space="preserve"> </w:t>
      </w:r>
      <w:r>
        <w:rPr>
          <w:rStyle w:val="Policepardfaut1"/>
          <w:rFonts w:ascii="Century Gothic" w:hAnsi="Century Gothic" w:cs="Arial"/>
          <w:b/>
          <w:i/>
          <w:sz w:val="20"/>
          <w:szCs w:val="20"/>
        </w:rPr>
        <w:t>des espèces faunistiques d’intérêt patrimonial</w:t>
      </w:r>
      <w:r>
        <w:rPr>
          <w:rStyle w:val="Policepardfaut1"/>
          <w:rFonts w:ascii="Century Gothic" w:hAnsi="Century Gothic" w:cs="Arial"/>
          <w:i/>
          <w:sz w:val="20"/>
          <w:szCs w:val="20"/>
        </w:rPr>
        <w:t xml:space="preserve"> (espèces protégées et espèces rares ou menacées</w:t>
      </w:r>
      <w:r>
        <w:rPr>
          <w:rStyle w:val="Ancredenotedebasdepage"/>
          <w:rFonts w:ascii="Century Gothic" w:hAnsi="Century Gothic" w:cs="Arial"/>
          <w:i/>
          <w:sz w:val="20"/>
          <w:szCs w:val="20"/>
        </w:rPr>
        <w:footnoteReference w:id="3"/>
      </w:r>
      <w:r>
        <w:rPr>
          <w:rStyle w:val="Policepardfaut1"/>
          <w:rFonts w:ascii="Century Gothic" w:hAnsi="Century Gothic" w:cs="Arial"/>
          <w:i/>
          <w:sz w:val="20"/>
          <w:szCs w:val="20"/>
        </w:rPr>
        <w:t>) ainsi que</w:t>
      </w:r>
      <w:r>
        <w:rPr>
          <w:rStyle w:val="Policepardfaut1"/>
          <w:rFonts w:ascii="Century Gothic" w:hAnsi="Century Gothic" w:cs="Arial"/>
          <w:i/>
          <w:sz w:val="20"/>
          <w:szCs w:val="20"/>
        </w:rPr>
        <w:t xml:space="preserve"> la présence de ces espèces ;</w:t>
      </w:r>
    </w:p>
    <w:p w:rsidR="007A1E92" w:rsidRDefault="00DB46F6">
      <w:pPr>
        <w:pBdr>
          <w:left w:val="single" w:sz="4" w:space="4" w:color="000001"/>
        </w:pBdr>
        <w:tabs>
          <w:tab w:val="left" w:pos="0"/>
          <w:tab w:val="left" w:pos="142"/>
        </w:tabs>
        <w:spacing w:line="276" w:lineRule="auto"/>
        <w:rPr>
          <w:rFonts w:ascii="Century Gothic" w:hAnsi="Century Gothic"/>
          <w:sz w:val="20"/>
          <w:szCs w:val="20"/>
        </w:rPr>
      </w:pPr>
      <w:r>
        <w:rPr>
          <w:rStyle w:val="Policepardfaut1"/>
          <w:rFonts w:ascii="Century Gothic" w:hAnsi="Century Gothic" w:cs="Arial"/>
          <w:i/>
          <w:sz w:val="20"/>
          <w:szCs w:val="20"/>
        </w:rPr>
        <w:t>- Noter la présence éventuelle d’herbiers d’espèces exotiques envahissantes.</w:t>
      </w:r>
    </w:p>
    <w:p w:rsidR="007A1E92" w:rsidRDefault="007A1E92">
      <w:pPr>
        <w:pBdr>
          <w:left w:val="single" w:sz="4" w:space="4" w:color="000001"/>
        </w:pBdr>
        <w:tabs>
          <w:tab w:val="left" w:pos="0"/>
          <w:tab w:val="left" w:pos="142"/>
        </w:tabs>
        <w:spacing w:line="276" w:lineRule="auto"/>
        <w:rPr>
          <w:rFonts w:ascii="Century Gothic" w:hAnsi="Century Gothic"/>
          <w:sz w:val="20"/>
          <w:szCs w:val="20"/>
        </w:rPr>
      </w:pPr>
    </w:p>
    <w:p w:rsidR="007A1E92" w:rsidRDefault="00DB46F6">
      <w:pPr>
        <w:pBdr>
          <w:left w:val="single" w:sz="4" w:space="4" w:color="000001"/>
        </w:pBdr>
        <w:tabs>
          <w:tab w:val="left" w:pos="0"/>
          <w:tab w:val="left" w:pos="142"/>
        </w:tabs>
        <w:spacing w:line="276" w:lineRule="auto"/>
        <w:rPr>
          <w:rFonts w:ascii="Century Gothic" w:hAnsi="Century Gothic"/>
          <w:sz w:val="20"/>
          <w:szCs w:val="20"/>
        </w:rPr>
      </w:pPr>
      <w:r>
        <w:rPr>
          <w:rStyle w:val="Policepardfaut1"/>
          <w:rFonts w:ascii="Century Gothic" w:hAnsi="Century Gothic" w:cs="Arial"/>
          <w:i/>
          <w:sz w:val="20"/>
          <w:szCs w:val="20"/>
        </w:rPr>
        <w:t xml:space="preserve">Les relevés ainsi effectués seront intégrés dans la couche cartographique « autres relevés » (cf. paragraphe </w:t>
      </w:r>
      <w:r>
        <w:rPr>
          <w:rStyle w:val="Policepardfaut1"/>
          <w:rFonts w:ascii="Century Gothic" w:hAnsi="Century Gothic" w:cs="Arial"/>
          <w:b/>
          <w:color w:val="144F88"/>
          <w:sz w:val="20"/>
          <w:szCs w:val="20"/>
        </w:rPr>
        <w:t>VI.B.3.d.</w:t>
      </w:r>
      <w:r>
        <w:rPr>
          <w:rStyle w:val="Policepardfaut1"/>
          <w:rFonts w:ascii="Century Gothic" w:hAnsi="Century Gothic" w:cs="Arial"/>
          <w:i/>
          <w:sz w:val="20"/>
          <w:szCs w:val="20"/>
        </w:rPr>
        <w:t>).</w:t>
      </w:r>
    </w:p>
    <w:p w:rsidR="007A1E92" w:rsidRDefault="007A1E92">
      <w:pPr>
        <w:spacing w:line="276" w:lineRule="auto"/>
        <w:rPr>
          <w:rFonts w:ascii="Century Gothic" w:hAnsi="Century Gothic" w:cs="Arial"/>
          <w:i/>
          <w:sz w:val="20"/>
          <w:szCs w:val="20"/>
        </w:rPr>
      </w:pPr>
    </w:p>
    <w:p w:rsidR="007A1E92" w:rsidRDefault="00DB46F6">
      <w:pPr>
        <w:pStyle w:val="Titre5"/>
        <w:numPr>
          <w:ilvl w:val="4"/>
          <w:numId w:val="15"/>
        </w:numPr>
        <w:spacing w:line="360" w:lineRule="auto"/>
        <w:ind w:left="1418"/>
        <w:rPr>
          <w:rFonts w:ascii="Century Gothic" w:hAnsi="Century Gothic"/>
          <w:b w:val="0"/>
          <w:color w:val="6A676F"/>
          <w:sz w:val="20"/>
          <w:szCs w:val="20"/>
          <w:u w:val="none"/>
        </w:rPr>
      </w:pPr>
      <w:r>
        <w:rPr>
          <w:rFonts w:ascii="Century Gothic" w:hAnsi="Century Gothic"/>
          <w:b w:val="0"/>
          <w:color w:val="6A676F"/>
          <w:sz w:val="20"/>
          <w:szCs w:val="20"/>
          <w:u w:val="none"/>
        </w:rPr>
        <w:lastRenderedPageBreak/>
        <w:t>Localisation</w:t>
      </w:r>
    </w:p>
    <w:p w:rsidR="007A1E92" w:rsidRDefault="00DB46F6">
      <w:pPr>
        <w:spacing w:line="276" w:lineRule="auto"/>
        <w:rPr>
          <w:rFonts w:ascii="Century Gothic" w:hAnsi="Century Gothic"/>
          <w:sz w:val="20"/>
          <w:szCs w:val="20"/>
        </w:rPr>
      </w:pPr>
      <w:r>
        <w:rPr>
          <w:rStyle w:val="Policepardfaut1"/>
          <w:rFonts w:ascii="Century Gothic" w:hAnsi="Century Gothic" w:cs="Arial"/>
          <w:sz w:val="20"/>
          <w:szCs w:val="20"/>
        </w:rPr>
        <w:t>L’</w:t>
      </w:r>
      <w:r>
        <w:rPr>
          <w:rStyle w:val="Policepardfaut1"/>
          <w:rFonts w:ascii="Century Gothic" w:hAnsi="Century Gothic" w:cs="Arial"/>
          <w:b/>
          <w:sz w:val="20"/>
          <w:szCs w:val="20"/>
        </w:rPr>
        <w:t>ensemble du</w:t>
      </w:r>
      <w:r>
        <w:rPr>
          <w:rStyle w:val="Policepardfaut1"/>
          <w:rFonts w:ascii="Century Gothic" w:hAnsi="Century Gothic" w:cs="Arial"/>
          <w:b/>
          <w:sz w:val="20"/>
          <w:szCs w:val="20"/>
        </w:rPr>
        <w:t xml:space="preserve"> territoire communal </w:t>
      </w:r>
      <w:r>
        <w:rPr>
          <w:rStyle w:val="Policepardfaut1"/>
          <w:rFonts w:ascii="Century Gothic" w:hAnsi="Century Gothic" w:cs="Arial"/>
          <w:sz w:val="20"/>
          <w:szCs w:val="20"/>
        </w:rPr>
        <w:t xml:space="preserve">est prospecté </w:t>
      </w:r>
      <w:r>
        <w:rPr>
          <w:rFonts w:ascii="Century Gothic" w:hAnsi="Century Gothic"/>
          <w:sz w:val="20"/>
          <w:szCs w:val="20"/>
        </w:rPr>
        <w:t>(à l’exception des secteurs imperméabilisés)</w:t>
      </w:r>
      <w:r>
        <w:rPr>
          <w:rStyle w:val="Policepardfaut1"/>
          <w:rFonts w:ascii="Century Gothic" w:hAnsi="Century Gothic" w:cs="Arial"/>
          <w:sz w:val="20"/>
          <w:szCs w:val="20"/>
        </w:rPr>
        <w:t>.</w:t>
      </w:r>
    </w:p>
    <w:p w:rsidR="007A1E92" w:rsidRDefault="00DB46F6">
      <w:pPr>
        <w:spacing w:line="276" w:lineRule="auto"/>
        <w:rPr>
          <w:rFonts w:ascii="Century Gothic" w:hAnsi="Century Gothic"/>
          <w:sz w:val="20"/>
          <w:szCs w:val="20"/>
        </w:rPr>
      </w:pPr>
      <w:r>
        <w:rPr>
          <w:rFonts w:ascii="Century Gothic" w:hAnsi="Century Gothic" w:cs="Arial"/>
          <w:sz w:val="20"/>
          <w:szCs w:val="20"/>
        </w:rPr>
        <w:t>Toutefois, sur la base des conclusions de la phase 1 (pré-localisation) et de la première réunion du comité de suivi local :</w:t>
      </w:r>
    </w:p>
    <w:p w:rsidR="007A1E92" w:rsidRDefault="00DB46F6">
      <w:pPr>
        <w:numPr>
          <w:ilvl w:val="0"/>
          <w:numId w:val="2"/>
        </w:numPr>
        <w:spacing w:line="276" w:lineRule="auto"/>
        <w:rPr>
          <w:rFonts w:ascii="Century Gothic" w:hAnsi="Century Gothic"/>
          <w:sz w:val="20"/>
          <w:szCs w:val="20"/>
        </w:rPr>
      </w:pPr>
      <w:r>
        <w:rPr>
          <w:rStyle w:val="Policepardfaut1"/>
          <w:rFonts w:ascii="Century Gothic" w:hAnsi="Century Gothic" w:cs="Arial"/>
          <w:sz w:val="20"/>
          <w:szCs w:val="20"/>
        </w:rPr>
        <w:t>La totalité des</w:t>
      </w:r>
      <w:r>
        <w:rPr>
          <w:rStyle w:val="Policepardfaut1"/>
          <w:rFonts w:ascii="Century Gothic" w:hAnsi="Century Gothic" w:cs="Arial"/>
          <w:b/>
          <w:sz w:val="20"/>
          <w:szCs w:val="20"/>
        </w:rPr>
        <w:t xml:space="preserve"> « zones de prospection terrain »</w:t>
      </w:r>
      <w:r>
        <w:rPr>
          <w:rStyle w:val="Policepardfaut1"/>
          <w:rFonts w:ascii="Century Gothic" w:hAnsi="Century Gothic" w:cs="Arial"/>
          <w:sz w:val="20"/>
          <w:szCs w:val="20"/>
        </w:rPr>
        <w:t xml:space="preserve"> (</w:t>
      </w:r>
      <w:r>
        <w:rPr>
          <w:rStyle w:val="Policepardfaut1"/>
          <w:rFonts w:ascii="Century Gothic" w:hAnsi="Century Gothic" w:cs="Arial"/>
          <w:sz w:val="20"/>
          <w:szCs w:val="20"/>
        </w:rPr>
        <w:t>couche ZPT correspondant aux zones probablement humides) identifiées précédemment est prospectée, de manière à confirmer ou infirmer le caractère humide de ces zones, les caractériser et les délimiter précisément ;</w:t>
      </w:r>
    </w:p>
    <w:p w:rsidR="007A1E92" w:rsidRDefault="00DB46F6">
      <w:pPr>
        <w:numPr>
          <w:ilvl w:val="0"/>
          <w:numId w:val="2"/>
        </w:numPr>
        <w:spacing w:line="276" w:lineRule="auto"/>
        <w:rPr>
          <w:rFonts w:ascii="Century Gothic" w:hAnsi="Century Gothic"/>
          <w:sz w:val="20"/>
          <w:szCs w:val="20"/>
        </w:rPr>
      </w:pPr>
      <w:r>
        <w:rPr>
          <w:rFonts w:ascii="Century Gothic" w:hAnsi="Century Gothic" w:cs="Arial"/>
          <w:sz w:val="20"/>
          <w:szCs w:val="20"/>
        </w:rPr>
        <w:t>La pression de prospection est moindre su</w:t>
      </w:r>
      <w:r>
        <w:rPr>
          <w:rFonts w:ascii="Century Gothic" w:hAnsi="Century Gothic" w:cs="Arial"/>
          <w:sz w:val="20"/>
          <w:szCs w:val="20"/>
        </w:rPr>
        <w:t>r les secteurs non identifiés comme probablement humide, l’objectif des relevés étant dans ce cas de confirmer le caractère non humide.</w:t>
      </w:r>
    </w:p>
    <w:p w:rsidR="007A1E92" w:rsidRDefault="00DB46F6">
      <w:pPr>
        <w:numPr>
          <w:ilvl w:val="0"/>
          <w:numId w:val="2"/>
        </w:numPr>
        <w:spacing w:line="276" w:lineRule="auto"/>
        <w:rPr>
          <w:rFonts w:ascii="Century Gothic" w:hAnsi="Century Gothic"/>
          <w:sz w:val="20"/>
          <w:szCs w:val="20"/>
        </w:rPr>
      </w:pPr>
      <w:r>
        <w:rPr>
          <w:rStyle w:val="Policepardfaut1"/>
          <w:rFonts w:ascii="Century Gothic" w:hAnsi="Century Gothic" w:cs="Arial"/>
          <w:sz w:val="20"/>
          <w:szCs w:val="20"/>
        </w:rPr>
        <w:t xml:space="preserve">La pression de prospection et donc la fréquence des relevés doit être plus importante sur les </w:t>
      </w:r>
      <w:r>
        <w:rPr>
          <w:rStyle w:val="Policepardfaut1"/>
          <w:rFonts w:ascii="Century Gothic" w:hAnsi="Century Gothic" w:cs="Arial"/>
          <w:b/>
          <w:sz w:val="20"/>
          <w:szCs w:val="20"/>
        </w:rPr>
        <w:t>secteurs ouverts à l’urban</w:t>
      </w:r>
      <w:r>
        <w:rPr>
          <w:rStyle w:val="Policepardfaut1"/>
          <w:rFonts w:ascii="Century Gothic" w:hAnsi="Century Gothic" w:cs="Arial"/>
          <w:b/>
          <w:sz w:val="20"/>
          <w:szCs w:val="20"/>
        </w:rPr>
        <w:t>isation (ou susceptibles de l’être) délimités dans le cadre des documents d’urbanisme</w:t>
      </w:r>
      <w:r>
        <w:rPr>
          <w:rStyle w:val="Policepardfaut1"/>
          <w:rFonts w:ascii="Century Gothic" w:hAnsi="Century Gothic" w:cs="Arial"/>
          <w:sz w:val="20"/>
          <w:szCs w:val="20"/>
        </w:rPr>
        <w:t xml:space="preserve"> (PLU, etc.)</w:t>
      </w:r>
    </w:p>
    <w:p w:rsidR="007A1E92" w:rsidRDefault="00DB46F6">
      <w:pPr>
        <w:pBdr>
          <w:left w:val="single" w:sz="4" w:space="4" w:color="000001"/>
        </w:pBdr>
        <w:spacing w:line="276" w:lineRule="auto"/>
        <w:rPr>
          <w:rFonts w:ascii="Century Gothic" w:hAnsi="Century Gothic"/>
          <w:sz w:val="20"/>
          <w:szCs w:val="20"/>
        </w:rPr>
      </w:pPr>
      <w:r>
        <w:rPr>
          <w:rStyle w:val="Policepardfaut1"/>
          <w:rFonts w:ascii="Century Gothic" w:hAnsi="Century Gothic" w:cs="Arial"/>
          <w:b/>
          <w:sz w:val="20"/>
          <w:szCs w:val="20"/>
        </w:rPr>
        <w:t>NB.</w:t>
      </w:r>
      <w:r>
        <w:rPr>
          <w:rStyle w:val="Policepardfaut1"/>
          <w:rFonts w:ascii="Century Gothic" w:hAnsi="Century Gothic" w:cs="Arial"/>
          <w:sz w:val="20"/>
          <w:szCs w:val="20"/>
        </w:rPr>
        <w:t xml:space="preserve"> </w:t>
      </w:r>
      <w:r>
        <w:rPr>
          <w:rStyle w:val="Policepardfaut1"/>
          <w:rFonts w:ascii="Century Gothic" w:hAnsi="Century Gothic" w:cs="Arial"/>
          <w:b/>
          <w:sz w:val="20"/>
          <w:szCs w:val="20"/>
        </w:rPr>
        <w:t>Les points de relevés feront l’objet d’une localisation précise</w:t>
      </w:r>
      <w:r>
        <w:rPr>
          <w:rStyle w:val="Policepardfaut1"/>
          <w:rFonts w:ascii="Century Gothic" w:hAnsi="Century Gothic" w:cs="Arial"/>
          <w:sz w:val="20"/>
          <w:szCs w:val="20"/>
        </w:rPr>
        <w:t>, l’ensemble des localisations sera regroupé au sein d’un fichier cartographique spécifique</w:t>
      </w:r>
      <w:r>
        <w:rPr>
          <w:rStyle w:val="Policepardfaut1"/>
          <w:rFonts w:ascii="Century Gothic" w:hAnsi="Century Gothic" w:cs="Arial"/>
          <w:sz w:val="20"/>
          <w:szCs w:val="20"/>
        </w:rPr>
        <w:t>.</w:t>
      </w:r>
    </w:p>
    <w:p w:rsidR="007A1E92" w:rsidRDefault="007A1E92">
      <w:pPr>
        <w:spacing w:line="276" w:lineRule="auto"/>
        <w:rPr>
          <w:rFonts w:ascii="Century Gothic" w:hAnsi="Century Gothic"/>
          <w:b/>
          <w:color w:val="C00000"/>
          <w:sz w:val="20"/>
          <w:szCs w:val="20"/>
          <w:u w:val="double"/>
        </w:rPr>
      </w:pPr>
    </w:p>
    <w:p w:rsidR="007A1E92" w:rsidRDefault="00DB46F6">
      <w:pPr>
        <w:pBdr>
          <w:left w:val="single" w:sz="4" w:space="4" w:color="AD1149"/>
        </w:pBdr>
        <w:spacing w:line="276" w:lineRule="auto"/>
        <w:rPr>
          <w:rFonts w:ascii="Century Gothic" w:hAnsi="Century Gothic"/>
          <w:color w:val="AD1149"/>
          <w:sz w:val="20"/>
          <w:szCs w:val="20"/>
          <w:u w:val="single"/>
        </w:rPr>
      </w:pPr>
      <w:r>
        <w:rPr>
          <w:rFonts w:ascii="Century Gothic" w:hAnsi="Century Gothic"/>
          <w:b/>
          <w:color w:val="AD1149"/>
          <w:sz w:val="20"/>
          <w:szCs w:val="20"/>
          <w:u w:val="single"/>
        </w:rPr>
        <w:t>ATTENTION</w:t>
      </w:r>
    </w:p>
    <w:p w:rsidR="007A1E92" w:rsidRDefault="00DB46F6">
      <w:pPr>
        <w:pBdr>
          <w:left w:val="single" w:sz="4" w:space="4" w:color="AD1149"/>
        </w:pBdr>
        <w:spacing w:line="276" w:lineRule="auto"/>
        <w:rPr>
          <w:rFonts w:ascii="Century Gothic" w:hAnsi="Century Gothic"/>
          <w:color w:val="AD1149"/>
          <w:sz w:val="20"/>
          <w:szCs w:val="20"/>
        </w:rPr>
      </w:pPr>
      <w:r>
        <w:rPr>
          <w:rFonts w:ascii="Century Gothic" w:hAnsi="Century Gothic"/>
          <w:b/>
          <w:color w:val="AD1149"/>
          <w:sz w:val="20"/>
          <w:szCs w:val="20"/>
        </w:rPr>
        <w:t>Cas particulier des Associations Syndicales de propriétaires de Marais (ASM) en activée</w:t>
      </w:r>
    </w:p>
    <w:p w:rsidR="007A1E92" w:rsidRDefault="007A1E92">
      <w:pPr>
        <w:pBdr>
          <w:left w:val="single" w:sz="4" w:space="4" w:color="AD1149"/>
        </w:pBdr>
        <w:spacing w:line="276" w:lineRule="auto"/>
        <w:rPr>
          <w:rFonts w:ascii="Century Gothic" w:hAnsi="Century Gothic"/>
          <w:b/>
          <w:color w:val="C00000"/>
          <w:sz w:val="20"/>
          <w:szCs w:val="20"/>
        </w:rPr>
      </w:pPr>
    </w:p>
    <w:p w:rsidR="007A1E92" w:rsidRDefault="00DB46F6">
      <w:pPr>
        <w:pBdr>
          <w:left w:val="single" w:sz="4" w:space="4" w:color="AD1149"/>
        </w:pBdr>
        <w:spacing w:line="276" w:lineRule="auto"/>
        <w:rPr>
          <w:rFonts w:ascii="Century Gothic" w:hAnsi="Century Gothic"/>
          <w:sz w:val="20"/>
          <w:szCs w:val="20"/>
        </w:rPr>
      </w:pPr>
      <w:r>
        <w:rPr>
          <w:rFonts w:ascii="Century Gothic" w:hAnsi="Century Gothic"/>
          <w:sz w:val="20"/>
          <w:szCs w:val="20"/>
        </w:rPr>
        <w:t xml:space="preserve">Pour les communes concernées par la présence d’une ou plusieurs </w:t>
      </w:r>
      <w:r>
        <w:rPr>
          <w:rStyle w:val="Policepardfaut1"/>
          <w:rFonts w:ascii="Century Gothic" w:hAnsi="Century Gothic"/>
          <w:sz w:val="20"/>
          <w:szCs w:val="20"/>
          <w:u w:val="single"/>
        </w:rPr>
        <w:t>Associations Syndicales de propriétaires de Marais</w:t>
      </w:r>
      <w:r>
        <w:rPr>
          <w:rFonts w:ascii="Century Gothic" w:hAnsi="Century Gothic"/>
          <w:sz w:val="20"/>
          <w:szCs w:val="20"/>
        </w:rPr>
        <w:t xml:space="preserve"> sur le territoire, l’inventaire des zones humides devra prendre en compte cette particularité :</w:t>
      </w:r>
    </w:p>
    <w:p w:rsidR="007A1E92" w:rsidRDefault="00DB46F6">
      <w:pPr>
        <w:pBdr>
          <w:left w:val="single" w:sz="4" w:space="4" w:color="AD1149"/>
        </w:pBdr>
        <w:spacing w:line="276" w:lineRule="auto"/>
        <w:rPr>
          <w:rFonts w:ascii="Century Gothic" w:hAnsi="Century Gothic"/>
          <w:sz w:val="20"/>
          <w:szCs w:val="20"/>
        </w:rPr>
      </w:pPr>
      <w:r>
        <w:rPr>
          <w:rStyle w:val="Policepardfaut1"/>
          <w:rFonts w:ascii="Century Gothic" w:hAnsi="Century Gothic"/>
          <w:b/>
          <w:color w:val="AD1149"/>
          <w:sz w:val="20"/>
          <w:szCs w:val="20"/>
        </w:rPr>
        <w:t>1.</w:t>
      </w:r>
      <w:r>
        <w:rPr>
          <w:rFonts w:ascii="Century Gothic" w:hAnsi="Century Gothic"/>
          <w:color w:val="AD1149"/>
          <w:sz w:val="20"/>
          <w:szCs w:val="20"/>
        </w:rPr>
        <w:t xml:space="preserve"> </w:t>
      </w:r>
      <w:r>
        <w:rPr>
          <w:rFonts w:ascii="Century Gothic" w:hAnsi="Century Gothic"/>
          <w:sz w:val="20"/>
          <w:szCs w:val="20"/>
        </w:rPr>
        <w:t xml:space="preserve">Le territoire de l’ASM est considéré comme une </w:t>
      </w:r>
      <w:r>
        <w:rPr>
          <w:rStyle w:val="Policepardfaut1"/>
          <w:rFonts w:ascii="Century Gothic" w:hAnsi="Century Gothic"/>
          <w:sz w:val="20"/>
          <w:szCs w:val="20"/>
          <w:u w:val="single"/>
        </w:rPr>
        <w:t>unique zone humide</w:t>
      </w:r>
      <w:r>
        <w:rPr>
          <w:rFonts w:ascii="Century Gothic" w:hAnsi="Century Gothic"/>
          <w:sz w:val="20"/>
          <w:szCs w:val="20"/>
        </w:rPr>
        <w:t xml:space="preserve"> (unité fonctionnelle).</w:t>
      </w:r>
    </w:p>
    <w:p w:rsidR="007A1E92" w:rsidRDefault="00DB46F6">
      <w:pPr>
        <w:pBdr>
          <w:left w:val="single" w:sz="4" w:space="4" w:color="AD1149"/>
        </w:pBdr>
        <w:spacing w:line="276" w:lineRule="auto"/>
        <w:rPr>
          <w:rFonts w:ascii="Century Gothic" w:hAnsi="Century Gothic"/>
          <w:sz w:val="20"/>
          <w:szCs w:val="20"/>
        </w:rPr>
      </w:pPr>
      <w:r>
        <w:rPr>
          <w:rStyle w:val="Policepardfaut1"/>
          <w:rFonts w:ascii="Century Gothic" w:hAnsi="Century Gothic"/>
          <w:b/>
          <w:color w:val="AD1149"/>
          <w:sz w:val="20"/>
          <w:szCs w:val="20"/>
        </w:rPr>
        <w:t>2.</w:t>
      </w:r>
      <w:r>
        <w:rPr>
          <w:rFonts w:ascii="Century Gothic" w:hAnsi="Century Gothic"/>
          <w:color w:val="AD1149"/>
          <w:sz w:val="20"/>
          <w:szCs w:val="20"/>
        </w:rPr>
        <w:t xml:space="preserve"> </w:t>
      </w:r>
      <w:r>
        <w:rPr>
          <w:rFonts w:ascii="Century Gothic" w:hAnsi="Century Gothic"/>
          <w:sz w:val="20"/>
          <w:szCs w:val="20"/>
        </w:rPr>
        <w:t>La délimitation du territoire de l’ASM est connue (</w:t>
      </w:r>
      <w:r>
        <w:rPr>
          <w:rStyle w:val="Policepardfaut1"/>
          <w:rFonts w:ascii="Century Gothic" w:hAnsi="Century Gothic"/>
          <w:sz w:val="20"/>
          <w:szCs w:val="20"/>
          <w:u w:val="single"/>
        </w:rPr>
        <w:t>pas besoin de</w:t>
      </w:r>
      <w:r>
        <w:rPr>
          <w:rStyle w:val="Policepardfaut1"/>
          <w:rFonts w:ascii="Century Gothic" w:hAnsi="Century Gothic"/>
          <w:sz w:val="20"/>
          <w:szCs w:val="20"/>
          <w:u w:val="single"/>
        </w:rPr>
        <w:t xml:space="preserve"> délimitation</w:t>
      </w:r>
      <w:r>
        <w:rPr>
          <w:rFonts w:ascii="Century Gothic" w:hAnsi="Century Gothic"/>
          <w:sz w:val="20"/>
          <w:szCs w:val="20"/>
        </w:rPr>
        <w:t>). En cas d’incohérence(s) constatée(s) en ce qui concerne le contour de la zone, des ajustements à la marge de son pourtour pourront être proposés.</w:t>
      </w:r>
    </w:p>
    <w:p w:rsidR="007A1E92" w:rsidRDefault="00DB46F6">
      <w:pPr>
        <w:pBdr>
          <w:left w:val="single" w:sz="4" w:space="4" w:color="AD1149"/>
        </w:pBdr>
        <w:spacing w:line="276" w:lineRule="auto"/>
        <w:rPr>
          <w:rFonts w:ascii="Century Gothic" w:hAnsi="Century Gothic"/>
          <w:sz w:val="20"/>
          <w:szCs w:val="20"/>
        </w:rPr>
      </w:pPr>
      <w:r>
        <w:rPr>
          <w:rStyle w:val="Policepardfaut1"/>
          <w:rFonts w:ascii="Century Gothic" w:hAnsi="Century Gothic"/>
          <w:b/>
          <w:color w:val="AD1149"/>
          <w:sz w:val="20"/>
          <w:szCs w:val="20"/>
        </w:rPr>
        <w:t>3.</w:t>
      </w:r>
      <w:r>
        <w:rPr>
          <w:rFonts w:ascii="Century Gothic" w:hAnsi="Century Gothic"/>
          <w:color w:val="AD1149"/>
          <w:sz w:val="20"/>
          <w:szCs w:val="20"/>
        </w:rPr>
        <w:t xml:space="preserve"> </w:t>
      </w:r>
      <w:r>
        <w:rPr>
          <w:rFonts w:ascii="Century Gothic" w:hAnsi="Century Gothic"/>
          <w:sz w:val="20"/>
          <w:szCs w:val="20"/>
        </w:rPr>
        <w:t xml:space="preserve">En lieu et place de l’inventaire terrain, une </w:t>
      </w:r>
      <w:r>
        <w:rPr>
          <w:rStyle w:val="Policepardfaut1"/>
          <w:rFonts w:ascii="Century Gothic" w:hAnsi="Century Gothic"/>
          <w:sz w:val="20"/>
          <w:szCs w:val="20"/>
          <w:u w:val="single"/>
        </w:rPr>
        <w:t>démarche spécifique</w:t>
      </w:r>
      <w:r>
        <w:rPr>
          <w:rFonts w:ascii="Century Gothic" w:hAnsi="Century Gothic"/>
          <w:sz w:val="20"/>
          <w:szCs w:val="20"/>
        </w:rPr>
        <w:t xml:space="preserve"> devra être adoptée sur le</w:t>
      </w:r>
      <w:r>
        <w:rPr>
          <w:rFonts w:ascii="Century Gothic" w:hAnsi="Century Gothic"/>
          <w:sz w:val="20"/>
          <w:szCs w:val="20"/>
        </w:rPr>
        <w:t xml:space="preserve"> périmètre concerné. En effet, la notion de connexion au réseau hydraulique est fondamentale sur les zones de marais et nécessite une approche globale. Ainsi, </w:t>
      </w:r>
      <w:r>
        <w:rPr>
          <w:rStyle w:val="Policepardfaut1"/>
          <w:rFonts w:ascii="Century Gothic" w:hAnsi="Century Gothic"/>
          <w:sz w:val="20"/>
          <w:szCs w:val="20"/>
          <w:u w:val="single"/>
        </w:rPr>
        <w:t>le prestataire définira une méthodologie qu’il soumettra au comité de suivi local avant applicati</w:t>
      </w:r>
      <w:r>
        <w:rPr>
          <w:rStyle w:val="Policepardfaut1"/>
          <w:rFonts w:ascii="Century Gothic" w:hAnsi="Century Gothic"/>
          <w:sz w:val="20"/>
          <w:szCs w:val="20"/>
          <w:u w:val="single"/>
        </w:rPr>
        <w:t>on sur le terrain</w:t>
      </w:r>
      <w:r>
        <w:rPr>
          <w:rStyle w:val="Policepardfaut1"/>
          <w:rFonts w:ascii="Century Gothic" w:hAnsi="Century Gothic"/>
          <w:sz w:val="20"/>
          <w:szCs w:val="20"/>
        </w:rPr>
        <w:t xml:space="preserve"> </w:t>
      </w:r>
      <w:r>
        <w:rPr>
          <w:rFonts w:ascii="Century Gothic" w:hAnsi="Century Gothic"/>
          <w:sz w:val="20"/>
          <w:szCs w:val="20"/>
        </w:rPr>
        <w:t>(rencontre du Président de l’ASM, synthèse des données disponibles</w:t>
      </w:r>
      <w:r>
        <w:rPr>
          <w:rStyle w:val="Ancredenotedebasdepage"/>
          <w:rFonts w:ascii="Century Gothic" w:hAnsi="Century Gothic"/>
          <w:sz w:val="20"/>
          <w:szCs w:val="20"/>
        </w:rPr>
        <w:footnoteReference w:id="4"/>
      </w:r>
      <w:r>
        <w:rPr>
          <w:rFonts w:ascii="Century Gothic" w:hAnsi="Century Gothic"/>
          <w:sz w:val="20"/>
          <w:szCs w:val="20"/>
        </w:rPr>
        <w:t>, repérage des éléments pouvant être renseignés dans GWERN [végétation, type de culture, usage du marais], etc.)</w:t>
      </w:r>
    </w:p>
    <w:p w:rsidR="007A1E92" w:rsidRDefault="00DB46F6">
      <w:pPr>
        <w:pStyle w:val="Titre5"/>
        <w:numPr>
          <w:ilvl w:val="4"/>
          <w:numId w:val="15"/>
        </w:numPr>
        <w:spacing w:line="360" w:lineRule="auto"/>
        <w:ind w:left="1418"/>
        <w:rPr>
          <w:rFonts w:ascii="Century Gothic" w:hAnsi="Century Gothic"/>
          <w:b w:val="0"/>
          <w:color w:val="6A676F"/>
          <w:sz w:val="20"/>
          <w:szCs w:val="20"/>
          <w:u w:val="none"/>
        </w:rPr>
      </w:pPr>
      <w:r>
        <w:rPr>
          <w:rFonts w:ascii="Century Gothic" w:hAnsi="Century Gothic"/>
          <w:b w:val="0"/>
          <w:color w:val="6A676F"/>
          <w:sz w:val="20"/>
          <w:szCs w:val="20"/>
          <w:u w:val="none"/>
          <w:lang w:eastAsia="fr-FR"/>
        </w:rPr>
        <w:t>Période d’étude</w:t>
      </w:r>
    </w:p>
    <w:p w:rsidR="007A1E92" w:rsidRDefault="00DB46F6">
      <w:pPr>
        <w:spacing w:line="276" w:lineRule="auto"/>
        <w:rPr>
          <w:rFonts w:ascii="Century Gothic" w:hAnsi="Century Gothic"/>
          <w:sz w:val="20"/>
          <w:szCs w:val="20"/>
        </w:rPr>
      </w:pPr>
      <w:r>
        <w:rPr>
          <w:rFonts w:ascii="Century Gothic" w:hAnsi="Century Gothic" w:cs="Arial"/>
          <w:sz w:val="20"/>
          <w:szCs w:val="20"/>
        </w:rPr>
        <w:t>Les investigations de terrain doivent être</w:t>
      </w:r>
      <w:r>
        <w:rPr>
          <w:rFonts w:ascii="Century Gothic" w:hAnsi="Century Gothic" w:cs="Arial"/>
          <w:sz w:val="20"/>
          <w:szCs w:val="20"/>
        </w:rPr>
        <w:t xml:space="preserve"> réalisées à une période de l’année permettant l’acquisition de données fiables :</w:t>
      </w:r>
    </w:p>
    <w:p w:rsidR="007A1E92" w:rsidRDefault="00DB46F6">
      <w:pPr>
        <w:pStyle w:val="Paragraphedeliste"/>
        <w:numPr>
          <w:ilvl w:val="0"/>
          <w:numId w:val="2"/>
        </w:numPr>
        <w:spacing w:line="276" w:lineRule="auto"/>
        <w:rPr>
          <w:rFonts w:ascii="Century Gothic" w:hAnsi="Century Gothic"/>
          <w:sz w:val="20"/>
          <w:szCs w:val="20"/>
        </w:rPr>
      </w:pPr>
      <w:r>
        <w:rPr>
          <w:rFonts w:ascii="Century Gothic" w:hAnsi="Century Gothic" w:cs="Arial"/>
          <w:sz w:val="20"/>
          <w:szCs w:val="20"/>
        </w:rPr>
        <w:t>Pour l’examen du sol, les traces d’</w:t>
      </w:r>
      <w:proofErr w:type="spellStart"/>
      <w:r>
        <w:rPr>
          <w:rFonts w:ascii="Century Gothic" w:hAnsi="Century Gothic" w:cs="Arial"/>
          <w:sz w:val="20"/>
          <w:szCs w:val="20"/>
        </w:rPr>
        <w:t>hydromorphie</w:t>
      </w:r>
      <w:proofErr w:type="spellEnd"/>
      <w:r>
        <w:rPr>
          <w:rFonts w:ascii="Century Gothic" w:hAnsi="Century Gothic" w:cs="Arial"/>
          <w:sz w:val="20"/>
          <w:szCs w:val="20"/>
        </w:rPr>
        <w:t xml:space="preserve"> peuvent être observées toute </w:t>
      </w:r>
      <w:proofErr w:type="gramStart"/>
      <w:r>
        <w:rPr>
          <w:rFonts w:ascii="Century Gothic" w:hAnsi="Century Gothic" w:cs="Arial"/>
          <w:sz w:val="20"/>
          <w:szCs w:val="20"/>
        </w:rPr>
        <w:t>l’année  avec</w:t>
      </w:r>
      <w:proofErr w:type="gramEnd"/>
      <w:r>
        <w:rPr>
          <w:rFonts w:ascii="Century Gothic" w:hAnsi="Century Gothic" w:cs="Arial"/>
          <w:sz w:val="20"/>
          <w:szCs w:val="20"/>
        </w:rPr>
        <w:t xml:space="preserve"> une préférence en automne et hiver;</w:t>
      </w:r>
    </w:p>
    <w:p w:rsidR="007A1E92" w:rsidRDefault="00DB46F6">
      <w:pPr>
        <w:pStyle w:val="Paragraphedeliste"/>
        <w:numPr>
          <w:ilvl w:val="0"/>
          <w:numId w:val="2"/>
        </w:numPr>
        <w:spacing w:line="276" w:lineRule="auto"/>
        <w:rPr>
          <w:rFonts w:ascii="Century Gothic" w:hAnsi="Century Gothic"/>
          <w:sz w:val="20"/>
          <w:szCs w:val="20"/>
        </w:rPr>
      </w:pPr>
      <w:r>
        <w:rPr>
          <w:rFonts w:ascii="Century Gothic" w:hAnsi="Century Gothic" w:cs="Arial"/>
          <w:sz w:val="20"/>
          <w:szCs w:val="20"/>
        </w:rPr>
        <w:t xml:space="preserve">Pour la végétation et la flore, privilégier la </w:t>
      </w:r>
      <w:r>
        <w:rPr>
          <w:rFonts w:ascii="Century Gothic" w:hAnsi="Century Gothic" w:cs="Arial"/>
          <w:sz w:val="20"/>
          <w:szCs w:val="20"/>
        </w:rPr>
        <w:t>période printemps-été (période de floraison des principales espèces).</w:t>
      </w:r>
    </w:p>
    <w:p w:rsidR="007A1E92" w:rsidRDefault="00DB46F6">
      <w:pPr>
        <w:pStyle w:val="Titre5"/>
        <w:numPr>
          <w:ilvl w:val="4"/>
          <w:numId w:val="15"/>
        </w:numPr>
        <w:spacing w:line="360" w:lineRule="auto"/>
        <w:ind w:left="1418"/>
        <w:rPr>
          <w:rFonts w:ascii="Century Gothic" w:hAnsi="Century Gothic"/>
          <w:b w:val="0"/>
          <w:color w:val="6A676F"/>
          <w:sz w:val="20"/>
          <w:szCs w:val="20"/>
          <w:u w:val="none"/>
        </w:rPr>
      </w:pPr>
      <w:r>
        <w:rPr>
          <w:rFonts w:ascii="Century Gothic" w:hAnsi="Century Gothic"/>
          <w:b w:val="0"/>
          <w:color w:val="6A676F"/>
          <w:sz w:val="20"/>
          <w:szCs w:val="20"/>
          <w:u w:val="none"/>
          <w:lang w:eastAsia="fr-FR"/>
        </w:rPr>
        <w:t>Echelle et supports de travail</w:t>
      </w:r>
    </w:p>
    <w:p w:rsidR="007A1E92" w:rsidRDefault="00DB46F6">
      <w:pPr>
        <w:pStyle w:val="Paragraphedeliste"/>
        <w:numPr>
          <w:ilvl w:val="0"/>
          <w:numId w:val="2"/>
        </w:numPr>
        <w:spacing w:line="276" w:lineRule="auto"/>
        <w:rPr>
          <w:rStyle w:val="Policepardfaut1"/>
          <w:rFonts w:ascii="Century Gothic" w:hAnsi="Century Gothic"/>
          <w:sz w:val="20"/>
          <w:szCs w:val="20"/>
        </w:rPr>
      </w:pPr>
      <w:r>
        <w:rPr>
          <w:rStyle w:val="Policepardfaut1"/>
          <w:rFonts w:ascii="Century Gothic" w:hAnsi="Century Gothic" w:cs="Arial"/>
          <w:sz w:val="20"/>
          <w:szCs w:val="20"/>
        </w:rPr>
        <w:t xml:space="preserve">Les rendus cartographiques sont réalisés et doivent pouvoir être exploités à l’échelle </w:t>
      </w:r>
      <w:proofErr w:type="gramStart"/>
      <w:r>
        <w:rPr>
          <w:rStyle w:val="Policepardfaut1"/>
          <w:rFonts w:ascii="Century Gothic" w:hAnsi="Century Gothic" w:cs="Arial"/>
          <w:sz w:val="20"/>
          <w:szCs w:val="20"/>
        </w:rPr>
        <w:t>de  1</w:t>
      </w:r>
      <w:proofErr w:type="gramEnd"/>
      <w:r>
        <w:rPr>
          <w:rStyle w:val="Policepardfaut1"/>
          <w:rFonts w:ascii="Century Gothic" w:hAnsi="Century Gothic" w:cs="Arial"/>
          <w:sz w:val="20"/>
          <w:szCs w:val="20"/>
        </w:rPr>
        <w:t xml:space="preserve"> / 5 000ème </w:t>
      </w:r>
    </w:p>
    <w:p w:rsidR="007A1E92" w:rsidRDefault="00DB46F6">
      <w:pPr>
        <w:pStyle w:val="Paragraphedeliste"/>
        <w:numPr>
          <w:ilvl w:val="0"/>
          <w:numId w:val="2"/>
        </w:numPr>
        <w:spacing w:line="276" w:lineRule="auto"/>
        <w:rPr>
          <w:rStyle w:val="Policepardfaut1"/>
          <w:rFonts w:ascii="Century Gothic" w:hAnsi="Century Gothic"/>
          <w:sz w:val="20"/>
          <w:szCs w:val="20"/>
        </w:rPr>
      </w:pPr>
      <w:r>
        <w:rPr>
          <w:rStyle w:val="Policepardfaut1"/>
          <w:rFonts w:ascii="Century Gothic" w:hAnsi="Century Gothic" w:cs="Arial"/>
          <w:sz w:val="20"/>
          <w:szCs w:val="20"/>
        </w:rPr>
        <w:t>Le tracé d’une zone humide doit se faire directeme</w:t>
      </w:r>
      <w:r>
        <w:rPr>
          <w:rStyle w:val="Policepardfaut1"/>
          <w:rFonts w:ascii="Century Gothic" w:hAnsi="Century Gothic" w:cs="Arial"/>
          <w:sz w:val="20"/>
          <w:szCs w:val="20"/>
        </w:rPr>
        <w:t xml:space="preserve">nt à partir de la </w:t>
      </w:r>
      <w:r>
        <w:rPr>
          <w:rStyle w:val="Policepardfaut1"/>
          <w:rFonts w:ascii="Century Gothic" w:hAnsi="Century Gothic" w:cs="Arial"/>
          <w:b/>
          <w:sz w:val="20"/>
          <w:szCs w:val="20"/>
        </w:rPr>
        <w:t>BD PARCELLAIRE® ©IGN</w:t>
      </w:r>
      <w:r>
        <w:rPr>
          <w:rStyle w:val="Policepardfaut1"/>
          <w:rFonts w:ascii="Century Gothic" w:hAnsi="Century Gothic" w:cs="Arial"/>
          <w:sz w:val="20"/>
          <w:szCs w:val="20"/>
        </w:rPr>
        <w:t xml:space="preserve"> ;</w:t>
      </w:r>
    </w:p>
    <w:p w:rsidR="007A1E92" w:rsidRDefault="00DB46F6">
      <w:pPr>
        <w:pStyle w:val="Paragraphedeliste"/>
        <w:numPr>
          <w:ilvl w:val="0"/>
          <w:numId w:val="2"/>
        </w:numPr>
        <w:spacing w:line="276" w:lineRule="auto"/>
        <w:rPr>
          <w:rFonts w:ascii="Century Gothic" w:hAnsi="Century Gothic"/>
          <w:sz w:val="20"/>
          <w:szCs w:val="20"/>
        </w:rPr>
      </w:pPr>
      <w:r>
        <w:rPr>
          <w:rStyle w:val="Policepardfaut1"/>
          <w:rFonts w:ascii="Century Gothic" w:hAnsi="Century Gothic" w:cs="Arial"/>
          <w:sz w:val="20"/>
          <w:szCs w:val="20"/>
        </w:rPr>
        <w:t xml:space="preserve">La </w:t>
      </w:r>
      <w:r>
        <w:rPr>
          <w:rStyle w:val="Policepardfaut1"/>
          <w:rFonts w:ascii="Century Gothic" w:hAnsi="Century Gothic" w:cs="Arial"/>
          <w:b/>
          <w:sz w:val="20"/>
          <w:szCs w:val="20"/>
        </w:rPr>
        <w:t xml:space="preserve">BD ORTHO® ©IGN </w:t>
      </w:r>
      <w:r>
        <w:rPr>
          <w:rStyle w:val="Policepardfaut1"/>
          <w:rFonts w:ascii="Century Gothic" w:hAnsi="Century Gothic" w:cs="Arial"/>
          <w:sz w:val="20"/>
          <w:szCs w:val="20"/>
        </w:rPr>
        <w:t xml:space="preserve">(et si nécessaire le SCAN25® ©IGN) </w:t>
      </w:r>
      <w:r>
        <w:rPr>
          <w:rStyle w:val="Policepardfaut1"/>
          <w:rFonts w:ascii="Century Gothic" w:hAnsi="Century Gothic" w:cs="Arial"/>
          <w:b/>
          <w:sz w:val="20"/>
          <w:szCs w:val="20"/>
        </w:rPr>
        <w:t xml:space="preserve">vient </w:t>
      </w:r>
      <w:r>
        <w:rPr>
          <w:rStyle w:val="Policepardfaut1"/>
          <w:rFonts w:ascii="Century Gothic" w:hAnsi="Century Gothic" w:cs="Arial"/>
          <w:b/>
          <w:sz w:val="20"/>
          <w:szCs w:val="20"/>
          <w:u w:val="single"/>
        </w:rPr>
        <w:t>impérativement</w:t>
      </w:r>
      <w:r>
        <w:rPr>
          <w:rStyle w:val="Policepardfaut1"/>
          <w:rFonts w:ascii="Century Gothic" w:hAnsi="Century Gothic" w:cs="Arial"/>
          <w:b/>
          <w:sz w:val="20"/>
          <w:szCs w:val="20"/>
        </w:rPr>
        <w:t xml:space="preserve"> en appui </w:t>
      </w:r>
      <w:r>
        <w:rPr>
          <w:rStyle w:val="Policepardfaut1"/>
          <w:rFonts w:ascii="Century Gothic" w:hAnsi="Century Gothic" w:cs="Arial"/>
          <w:sz w:val="20"/>
          <w:szCs w:val="20"/>
        </w:rPr>
        <w:t>pour repérer plus facilement les zones humides (dont les contours ne respectent généralement pas les limites parcellaires).</w:t>
      </w:r>
    </w:p>
    <w:p w:rsidR="007A1E92" w:rsidRDefault="00DB46F6">
      <w:pPr>
        <w:pStyle w:val="Titre5"/>
        <w:numPr>
          <w:ilvl w:val="4"/>
          <w:numId w:val="15"/>
        </w:numPr>
        <w:spacing w:line="360" w:lineRule="auto"/>
        <w:ind w:left="1418"/>
        <w:rPr>
          <w:rFonts w:ascii="Century Gothic" w:hAnsi="Century Gothic"/>
          <w:b w:val="0"/>
          <w:color w:val="6A676F"/>
          <w:sz w:val="20"/>
          <w:szCs w:val="20"/>
          <w:u w:val="none"/>
        </w:rPr>
      </w:pPr>
      <w:r>
        <w:rPr>
          <w:rFonts w:ascii="Century Gothic" w:hAnsi="Century Gothic"/>
          <w:b w:val="0"/>
          <w:color w:val="6A676F"/>
          <w:sz w:val="20"/>
          <w:szCs w:val="20"/>
          <w:u w:val="none"/>
          <w:lang w:eastAsia="fr-FR"/>
        </w:rPr>
        <w:lastRenderedPageBreak/>
        <w:t>Prises d</w:t>
      </w:r>
      <w:r>
        <w:rPr>
          <w:rFonts w:ascii="Century Gothic" w:hAnsi="Century Gothic"/>
          <w:b w:val="0"/>
          <w:color w:val="6A676F"/>
          <w:sz w:val="20"/>
          <w:szCs w:val="20"/>
          <w:u w:val="none"/>
          <w:lang w:eastAsia="fr-FR"/>
        </w:rPr>
        <w:t>e vues photographiques</w:t>
      </w:r>
    </w:p>
    <w:p w:rsidR="007A1E92" w:rsidRDefault="00DB46F6">
      <w:pPr>
        <w:spacing w:line="276" w:lineRule="auto"/>
        <w:rPr>
          <w:rFonts w:ascii="Century Gothic" w:hAnsi="Century Gothic"/>
          <w:sz w:val="20"/>
          <w:szCs w:val="20"/>
        </w:rPr>
      </w:pPr>
      <w:r>
        <w:rPr>
          <w:rFonts w:ascii="Century Gothic" w:hAnsi="Century Gothic"/>
          <w:sz w:val="20"/>
          <w:szCs w:val="20"/>
        </w:rPr>
        <w:t>Un "</w:t>
      </w:r>
      <w:r>
        <w:rPr>
          <w:rStyle w:val="Policepardfaut1"/>
          <w:rFonts w:ascii="Century Gothic" w:hAnsi="Century Gothic"/>
          <w:b/>
          <w:sz w:val="20"/>
          <w:szCs w:val="20"/>
        </w:rPr>
        <w:t>reportage photographique</w:t>
      </w:r>
      <w:r>
        <w:rPr>
          <w:rFonts w:ascii="Century Gothic" w:hAnsi="Century Gothic"/>
          <w:sz w:val="20"/>
          <w:szCs w:val="20"/>
        </w:rPr>
        <w:t>" sera réalisé pour chaque zone humide recensée dans la base de données.</w:t>
      </w:r>
    </w:p>
    <w:p w:rsidR="007A1E92" w:rsidRDefault="00DB46F6">
      <w:pPr>
        <w:spacing w:line="276" w:lineRule="auto"/>
        <w:rPr>
          <w:rFonts w:ascii="Century Gothic" w:hAnsi="Century Gothic"/>
          <w:sz w:val="20"/>
          <w:szCs w:val="20"/>
        </w:rPr>
      </w:pPr>
      <w:r>
        <w:rPr>
          <w:rFonts w:ascii="Century Gothic" w:hAnsi="Century Gothic"/>
          <w:sz w:val="20"/>
          <w:szCs w:val="20"/>
        </w:rPr>
        <w:t>Les photographies numériques seront prises pour visualiser les différents milieux, présenter les sites et, éventuellement des attein</w:t>
      </w:r>
      <w:r>
        <w:rPr>
          <w:rFonts w:ascii="Century Gothic" w:hAnsi="Century Gothic"/>
          <w:sz w:val="20"/>
          <w:szCs w:val="20"/>
        </w:rPr>
        <w:t>tes ou des modes d’aménagement ou de gestion pertinents de zone humide. Elles illustreront les rapports de présentation et appuieront les réunions.</w:t>
      </w:r>
    </w:p>
    <w:p w:rsidR="007A1E92" w:rsidRDefault="00DB46F6">
      <w:pPr>
        <w:pStyle w:val="Titre5"/>
        <w:numPr>
          <w:ilvl w:val="4"/>
          <w:numId w:val="15"/>
        </w:numPr>
        <w:spacing w:line="360" w:lineRule="auto"/>
        <w:ind w:left="1418"/>
        <w:rPr>
          <w:rFonts w:ascii="Century Gothic" w:hAnsi="Century Gothic"/>
          <w:b w:val="0"/>
          <w:color w:val="6A676F"/>
          <w:sz w:val="20"/>
          <w:szCs w:val="20"/>
          <w:u w:val="none"/>
        </w:rPr>
      </w:pPr>
      <w:r>
        <w:rPr>
          <w:rFonts w:ascii="Century Gothic" w:hAnsi="Century Gothic"/>
          <w:b w:val="0"/>
          <w:color w:val="6A676F"/>
          <w:sz w:val="20"/>
          <w:szCs w:val="20"/>
          <w:u w:val="none"/>
          <w:lang w:eastAsia="fr-FR"/>
        </w:rPr>
        <w:t>Identification de la zone humide</w:t>
      </w:r>
    </w:p>
    <w:p w:rsidR="007A1E92" w:rsidRDefault="00DB46F6">
      <w:pPr>
        <w:spacing w:line="276" w:lineRule="auto"/>
        <w:rPr>
          <w:rFonts w:ascii="Century Gothic" w:hAnsi="Century Gothic"/>
          <w:sz w:val="20"/>
          <w:szCs w:val="20"/>
        </w:rPr>
      </w:pPr>
      <w:r>
        <w:rPr>
          <w:rFonts w:ascii="Century Gothic" w:hAnsi="Century Gothic" w:cs="Arial"/>
          <w:sz w:val="20"/>
          <w:szCs w:val="20"/>
        </w:rPr>
        <w:t>Les zones humides sont des milieux complexes, dynamiques et interdépendants</w:t>
      </w:r>
      <w:r>
        <w:rPr>
          <w:rFonts w:ascii="Century Gothic" w:hAnsi="Century Gothic" w:cs="Arial"/>
          <w:sz w:val="20"/>
          <w:szCs w:val="20"/>
        </w:rPr>
        <w:t xml:space="preserve">. L’enjeu de l’inventaire est toutefois de pouvoir établir de manière simple un état de connaissance sur les surfaces concernées ainsi que leurs principales caractéristiques. Il s’agira donc de réaliser un inventaire, puis d’identifier les fonctionnalités </w:t>
      </w:r>
      <w:r>
        <w:rPr>
          <w:rFonts w:ascii="Century Gothic" w:hAnsi="Century Gothic" w:cs="Arial"/>
          <w:sz w:val="20"/>
          <w:szCs w:val="20"/>
        </w:rPr>
        <w:t>et enjeux relatifs à ces zones humides dans le contexte de l’ensemble du bassin versant.</w:t>
      </w:r>
    </w:p>
    <w:p w:rsidR="007A1E92" w:rsidRDefault="007A1E92">
      <w:pPr>
        <w:spacing w:line="276" w:lineRule="auto"/>
        <w:rPr>
          <w:rFonts w:ascii="Century Gothic" w:hAnsi="Century Gothic" w:cs="Arial"/>
          <w:sz w:val="20"/>
          <w:szCs w:val="20"/>
        </w:rPr>
      </w:pPr>
    </w:p>
    <w:p w:rsidR="007A1E92" w:rsidRDefault="00DB46F6">
      <w:pPr>
        <w:spacing w:line="276" w:lineRule="auto"/>
        <w:rPr>
          <w:rFonts w:ascii="Century Gothic" w:hAnsi="Century Gothic" w:cs="Arial"/>
          <w:sz w:val="20"/>
          <w:szCs w:val="20"/>
        </w:rPr>
      </w:pPr>
      <w:r>
        <w:rPr>
          <w:rFonts w:ascii="Century Gothic" w:hAnsi="Century Gothic" w:cs="Arial"/>
          <w:sz w:val="20"/>
          <w:szCs w:val="20"/>
        </w:rPr>
        <w:t xml:space="preserve">D’après le dernier décret concernant la définition des zones humides, la vérification de l’un des critères relatifs à la botanique et/ou à la pédologie permet de </w:t>
      </w:r>
      <w:r>
        <w:rPr>
          <w:rFonts w:ascii="Century Gothic" w:hAnsi="Century Gothic" w:cs="Arial"/>
          <w:sz w:val="20"/>
          <w:szCs w:val="20"/>
        </w:rPr>
        <w:t>statuer sur la nature humide d’un milieu.</w:t>
      </w:r>
    </w:p>
    <w:p w:rsidR="007A1E92" w:rsidRDefault="007A1E92">
      <w:pPr>
        <w:spacing w:line="276" w:lineRule="auto"/>
        <w:rPr>
          <w:rFonts w:ascii="Century Gothic" w:hAnsi="Century Gothic"/>
          <w:sz w:val="20"/>
          <w:szCs w:val="20"/>
        </w:rPr>
      </w:pPr>
    </w:p>
    <w:p w:rsidR="007A1E92" w:rsidRDefault="00DB46F6">
      <w:pPr>
        <w:spacing w:line="276" w:lineRule="auto"/>
        <w:rPr>
          <w:rFonts w:ascii="Century Gothic" w:hAnsi="Century Gothic"/>
          <w:sz w:val="20"/>
          <w:szCs w:val="20"/>
        </w:rPr>
      </w:pPr>
      <w:r>
        <w:rPr>
          <w:rFonts w:ascii="Century Gothic" w:hAnsi="Century Gothic" w:cs="Arial"/>
          <w:b/>
          <w:sz w:val="20"/>
          <w:szCs w:val="20"/>
        </w:rPr>
        <w:t>Décret n° 2007-135 du 30 janvier 2007, Article R.211-108 du code de l’environnement</w:t>
      </w:r>
    </w:p>
    <w:p w:rsidR="007A1E92" w:rsidRDefault="00DB46F6">
      <w:pPr>
        <w:pBdr>
          <w:top w:val="single" w:sz="4" w:space="1" w:color="000001"/>
          <w:left w:val="single" w:sz="4" w:space="4" w:color="000001"/>
          <w:bottom w:val="single" w:sz="4" w:space="1" w:color="000001"/>
          <w:right w:val="single" w:sz="4" w:space="4" w:color="000001"/>
        </w:pBdr>
        <w:spacing w:line="276" w:lineRule="auto"/>
        <w:rPr>
          <w:rFonts w:ascii="Century Gothic" w:hAnsi="Century Gothic"/>
          <w:sz w:val="20"/>
          <w:szCs w:val="20"/>
        </w:rPr>
      </w:pPr>
      <w:r>
        <w:rPr>
          <w:rFonts w:ascii="Century Gothic" w:hAnsi="Century Gothic" w:cs="Arial"/>
          <w:b/>
          <w:i/>
          <w:sz w:val="20"/>
          <w:szCs w:val="20"/>
        </w:rPr>
        <w:t>Article 1</w:t>
      </w:r>
    </w:p>
    <w:p w:rsidR="007A1E92" w:rsidRDefault="00DB46F6">
      <w:pPr>
        <w:pBdr>
          <w:top w:val="single" w:sz="4" w:space="1" w:color="000001"/>
          <w:left w:val="single" w:sz="4" w:space="4" w:color="000001"/>
          <w:bottom w:val="single" w:sz="4" w:space="1" w:color="000001"/>
          <w:right w:val="single" w:sz="4" w:space="4" w:color="000001"/>
        </w:pBdr>
        <w:spacing w:line="276" w:lineRule="auto"/>
        <w:rPr>
          <w:rFonts w:ascii="Century Gothic" w:hAnsi="Century Gothic"/>
          <w:sz w:val="20"/>
          <w:szCs w:val="20"/>
        </w:rPr>
      </w:pPr>
      <w:r>
        <w:rPr>
          <w:rStyle w:val="Policepardfaut1"/>
          <w:rFonts w:ascii="Century Gothic" w:hAnsi="Century Gothic" w:cs="Arial"/>
          <w:b/>
          <w:i/>
          <w:sz w:val="20"/>
          <w:szCs w:val="20"/>
        </w:rPr>
        <w:t>I.</w:t>
      </w:r>
      <w:r>
        <w:rPr>
          <w:rStyle w:val="Policepardfaut1"/>
          <w:rFonts w:ascii="Century Gothic" w:hAnsi="Century Gothic" w:cs="Arial"/>
          <w:i/>
          <w:sz w:val="20"/>
          <w:szCs w:val="20"/>
        </w:rPr>
        <w:t xml:space="preserve"> Les critères à retenir pour la définition des zones humides mentionnées au 1° du I de l’article L.211-1 susvisé du code de l’environnement sont relatifs à la morphologie des sols liée à la présence prolongée d’eau d’origine naturelle et à la présence éven</w:t>
      </w:r>
      <w:r>
        <w:rPr>
          <w:rStyle w:val="Policepardfaut1"/>
          <w:rFonts w:ascii="Century Gothic" w:hAnsi="Century Gothic" w:cs="Arial"/>
          <w:i/>
          <w:sz w:val="20"/>
          <w:szCs w:val="20"/>
        </w:rPr>
        <w:t>tuelle de plantes hygrophiles. Celles-ci sont définies à partir de listes établies par région biogéographique.</w:t>
      </w:r>
    </w:p>
    <w:p w:rsidR="007A1E92" w:rsidRDefault="00DB46F6">
      <w:pPr>
        <w:pBdr>
          <w:top w:val="single" w:sz="4" w:space="1" w:color="000001"/>
          <w:left w:val="single" w:sz="4" w:space="4" w:color="000001"/>
          <w:bottom w:val="single" w:sz="4" w:space="1" w:color="000001"/>
          <w:right w:val="single" w:sz="4" w:space="4" w:color="000001"/>
        </w:pBdr>
        <w:spacing w:line="276" w:lineRule="auto"/>
        <w:rPr>
          <w:rFonts w:ascii="Century Gothic" w:hAnsi="Century Gothic"/>
          <w:sz w:val="20"/>
          <w:szCs w:val="20"/>
        </w:rPr>
      </w:pPr>
      <w:r>
        <w:rPr>
          <w:rFonts w:ascii="Century Gothic" w:hAnsi="Century Gothic" w:cs="Arial"/>
          <w:i/>
          <w:sz w:val="20"/>
          <w:szCs w:val="20"/>
        </w:rPr>
        <w:t>En l’absence de végétation hygrophile, la morphologie des sols suffit à définir une zone humide.</w:t>
      </w:r>
    </w:p>
    <w:p w:rsidR="007A1E92" w:rsidRDefault="00DB46F6">
      <w:pPr>
        <w:pBdr>
          <w:top w:val="single" w:sz="4" w:space="1" w:color="000001"/>
          <w:left w:val="single" w:sz="4" w:space="4" w:color="000001"/>
          <w:bottom w:val="single" w:sz="4" w:space="1" w:color="000001"/>
          <w:right w:val="single" w:sz="4" w:space="4" w:color="000001"/>
        </w:pBdr>
        <w:spacing w:line="276" w:lineRule="auto"/>
        <w:rPr>
          <w:rFonts w:ascii="Century Gothic" w:hAnsi="Century Gothic"/>
          <w:sz w:val="20"/>
          <w:szCs w:val="20"/>
        </w:rPr>
      </w:pPr>
      <w:r>
        <w:rPr>
          <w:rStyle w:val="Policepardfaut1"/>
          <w:rFonts w:ascii="Century Gothic" w:hAnsi="Century Gothic" w:cs="Arial"/>
          <w:b/>
          <w:i/>
          <w:sz w:val="20"/>
          <w:szCs w:val="20"/>
        </w:rPr>
        <w:t>II.</w:t>
      </w:r>
      <w:r>
        <w:rPr>
          <w:rStyle w:val="Policepardfaut1"/>
          <w:rFonts w:ascii="Century Gothic" w:hAnsi="Century Gothic" w:cs="Arial"/>
          <w:i/>
          <w:sz w:val="20"/>
          <w:szCs w:val="20"/>
        </w:rPr>
        <w:t xml:space="preserve"> La délimitation des zones humides est effect</w:t>
      </w:r>
      <w:r>
        <w:rPr>
          <w:rStyle w:val="Policepardfaut1"/>
          <w:rFonts w:ascii="Century Gothic" w:hAnsi="Century Gothic" w:cs="Arial"/>
          <w:i/>
          <w:sz w:val="20"/>
          <w:szCs w:val="20"/>
        </w:rPr>
        <w:t>uée à l’aide des cotes de crue ou de niveau phréatique, ou des fréquences et amplitudes des marées, pertinentes au regard des critères relatifs à la morphologie des sols et la végétation définis au I.</w:t>
      </w:r>
    </w:p>
    <w:p w:rsidR="007A1E92" w:rsidRDefault="00DB46F6">
      <w:pPr>
        <w:pBdr>
          <w:top w:val="single" w:sz="4" w:space="1" w:color="000001"/>
          <w:left w:val="single" w:sz="4" w:space="4" w:color="000001"/>
          <w:bottom w:val="single" w:sz="4" w:space="1" w:color="000001"/>
          <w:right w:val="single" w:sz="4" w:space="4" w:color="000001"/>
        </w:pBdr>
        <w:spacing w:line="276" w:lineRule="auto"/>
        <w:rPr>
          <w:rFonts w:ascii="Century Gothic" w:hAnsi="Century Gothic"/>
          <w:sz w:val="20"/>
          <w:szCs w:val="20"/>
        </w:rPr>
      </w:pPr>
      <w:r>
        <w:rPr>
          <w:rStyle w:val="Policepardfaut1"/>
          <w:rFonts w:ascii="Century Gothic" w:hAnsi="Century Gothic" w:cs="Arial"/>
          <w:b/>
          <w:i/>
          <w:sz w:val="20"/>
          <w:szCs w:val="20"/>
        </w:rPr>
        <w:t>IV.</w:t>
      </w:r>
      <w:r>
        <w:rPr>
          <w:rStyle w:val="Policepardfaut1"/>
          <w:rFonts w:ascii="Century Gothic" w:hAnsi="Century Gothic" w:cs="Arial"/>
          <w:i/>
          <w:sz w:val="20"/>
          <w:szCs w:val="20"/>
        </w:rPr>
        <w:t xml:space="preserve"> Les dispositions du présent article ne sont pas app</w:t>
      </w:r>
      <w:r>
        <w:rPr>
          <w:rStyle w:val="Policepardfaut1"/>
          <w:rFonts w:ascii="Century Gothic" w:hAnsi="Century Gothic" w:cs="Arial"/>
          <w:i/>
          <w:sz w:val="20"/>
          <w:szCs w:val="20"/>
        </w:rPr>
        <w:t>licables aux cours d’eau, plans d’eau et canaux, ainsi qu’aux infrastructures créées en vue du traitement des eaux usées ou des eaux pluviales.</w:t>
      </w:r>
    </w:p>
    <w:p w:rsidR="007A1E92" w:rsidRDefault="007A1E92">
      <w:pPr>
        <w:spacing w:line="276" w:lineRule="auto"/>
        <w:rPr>
          <w:rFonts w:ascii="Century Gothic" w:hAnsi="Century Gothic" w:cs="Arial"/>
          <w:i/>
          <w:sz w:val="20"/>
          <w:szCs w:val="20"/>
        </w:rPr>
      </w:pPr>
    </w:p>
    <w:p w:rsidR="007A1E92" w:rsidRDefault="00DB46F6">
      <w:pPr>
        <w:spacing w:line="276" w:lineRule="auto"/>
        <w:rPr>
          <w:rFonts w:ascii="Century Gothic" w:hAnsi="Century Gothic"/>
          <w:sz w:val="20"/>
          <w:szCs w:val="20"/>
        </w:rPr>
      </w:pPr>
      <w:r>
        <w:rPr>
          <w:rFonts w:ascii="Century Gothic" w:hAnsi="Century Gothic" w:cs="Arial"/>
          <w:sz w:val="20"/>
          <w:szCs w:val="20"/>
        </w:rPr>
        <w:t>La méthodologie employée pour l’identification et la délimitation des zones humides devra s’appuyer sur l’arrêt</w:t>
      </w:r>
      <w:r>
        <w:rPr>
          <w:rFonts w:ascii="Century Gothic" w:hAnsi="Century Gothic" w:cs="Arial"/>
          <w:sz w:val="20"/>
          <w:szCs w:val="20"/>
        </w:rPr>
        <w:t>é du 24 juin 2008 modifié par l’arrêté de 1er octobre 2009, la circulaire du 18 janvier 2010 et suivre les protocoles de terrain.</w:t>
      </w:r>
    </w:p>
    <w:p w:rsidR="007A1E92" w:rsidRDefault="007A1E92">
      <w:pPr>
        <w:spacing w:line="276" w:lineRule="auto"/>
        <w:rPr>
          <w:rFonts w:ascii="Century Gothic" w:hAnsi="Century Gothic" w:cs="Arial"/>
          <w:sz w:val="20"/>
          <w:szCs w:val="20"/>
        </w:rPr>
      </w:pPr>
    </w:p>
    <w:p w:rsidR="007A1E92" w:rsidRDefault="00DB46F6">
      <w:pPr>
        <w:spacing w:line="276" w:lineRule="auto"/>
        <w:rPr>
          <w:rFonts w:ascii="Century Gothic" w:hAnsi="Century Gothic" w:cs="Arial"/>
          <w:sz w:val="20"/>
          <w:szCs w:val="20"/>
        </w:rPr>
      </w:pPr>
      <w:r>
        <w:rPr>
          <w:rFonts w:ascii="Century Gothic" w:hAnsi="Century Gothic" w:cs="Arial"/>
          <w:sz w:val="20"/>
          <w:szCs w:val="20"/>
        </w:rPr>
        <w:t>Ainsi, une zone humide peut être repérée par :</w:t>
      </w:r>
    </w:p>
    <w:p w:rsidR="007A1E92" w:rsidRDefault="007A1E92">
      <w:pPr>
        <w:spacing w:line="276" w:lineRule="auto"/>
        <w:rPr>
          <w:rFonts w:ascii="Century Gothic" w:hAnsi="Century Gothic"/>
          <w:sz w:val="20"/>
          <w:szCs w:val="20"/>
        </w:rPr>
      </w:pPr>
    </w:p>
    <w:p w:rsidR="007A1E92" w:rsidRDefault="00DB46F6">
      <w:pPr>
        <w:pStyle w:val="Paragraphedeliste"/>
        <w:numPr>
          <w:ilvl w:val="0"/>
          <w:numId w:val="2"/>
        </w:numPr>
        <w:spacing w:line="276" w:lineRule="auto"/>
        <w:rPr>
          <w:rFonts w:ascii="Century Gothic" w:hAnsi="Century Gothic"/>
          <w:sz w:val="20"/>
          <w:szCs w:val="20"/>
        </w:rPr>
      </w:pPr>
      <w:r>
        <w:rPr>
          <w:rStyle w:val="Policepardfaut1"/>
          <w:rFonts w:ascii="Century Gothic" w:hAnsi="Century Gothic" w:cs="Arial"/>
          <w:sz w:val="20"/>
          <w:szCs w:val="20"/>
        </w:rPr>
        <w:t xml:space="preserve">Des </w:t>
      </w:r>
      <w:r>
        <w:rPr>
          <w:rStyle w:val="Policepardfaut1"/>
          <w:rFonts w:ascii="Century Gothic" w:hAnsi="Century Gothic" w:cs="Arial"/>
          <w:b/>
          <w:sz w:val="20"/>
          <w:szCs w:val="20"/>
        </w:rPr>
        <w:t>critères botaniques</w:t>
      </w:r>
      <w:r>
        <w:rPr>
          <w:rStyle w:val="Policepardfaut1"/>
          <w:rFonts w:ascii="Century Gothic" w:hAnsi="Century Gothic" w:cs="Arial"/>
          <w:sz w:val="20"/>
          <w:szCs w:val="20"/>
        </w:rPr>
        <w:t xml:space="preserve"> : végétation caractéristique d’un habitat humide ; id</w:t>
      </w:r>
      <w:r>
        <w:rPr>
          <w:rStyle w:val="Policepardfaut1"/>
          <w:rFonts w:ascii="Century Gothic" w:hAnsi="Century Gothic" w:cs="Arial"/>
          <w:sz w:val="20"/>
          <w:szCs w:val="20"/>
        </w:rPr>
        <w:t>entification de l’habitat caractéristique d’une zone humide selon la typologie du SDAGE ou du code Corine Biotopes (à 3 chiffres si possible) ; présence d’espèces indicatrices des zones humides ;</w:t>
      </w:r>
    </w:p>
    <w:p w:rsidR="007A1E92" w:rsidRDefault="007A1E92">
      <w:pPr>
        <w:spacing w:line="276" w:lineRule="auto"/>
        <w:rPr>
          <w:rFonts w:ascii="Century Gothic" w:hAnsi="Century Gothic" w:cs="Arial"/>
          <w:b/>
          <w:sz w:val="20"/>
          <w:szCs w:val="20"/>
        </w:rPr>
      </w:pPr>
    </w:p>
    <w:p w:rsidR="007A1E92" w:rsidRDefault="00DB46F6">
      <w:pPr>
        <w:spacing w:line="276" w:lineRule="auto"/>
        <w:rPr>
          <w:rFonts w:ascii="Century Gothic" w:hAnsi="Century Gothic"/>
          <w:sz w:val="20"/>
          <w:szCs w:val="20"/>
        </w:rPr>
      </w:pPr>
      <w:proofErr w:type="gramStart"/>
      <w:r>
        <w:rPr>
          <w:rStyle w:val="Policepardfaut1"/>
          <w:rFonts w:ascii="Century Gothic" w:hAnsi="Century Gothic" w:cs="Arial"/>
          <w:b/>
          <w:sz w:val="20"/>
          <w:szCs w:val="20"/>
        </w:rPr>
        <w:t>et</w:t>
      </w:r>
      <w:proofErr w:type="gramEnd"/>
      <w:r>
        <w:rPr>
          <w:rStyle w:val="Policepardfaut1"/>
          <w:rFonts w:ascii="Century Gothic" w:hAnsi="Century Gothic" w:cs="Arial"/>
          <w:b/>
          <w:sz w:val="20"/>
          <w:szCs w:val="20"/>
        </w:rPr>
        <w:t xml:space="preserve">/ou </w:t>
      </w:r>
      <w:r>
        <w:rPr>
          <w:rStyle w:val="Policepardfaut1"/>
          <w:rFonts w:ascii="Century Gothic" w:hAnsi="Century Gothic" w:cs="Arial"/>
          <w:sz w:val="20"/>
          <w:szCs w:val="20"/>
        </w:rPr>
        <w:t xml:space="preserve">- </w:t>
      </w:r>
      <w:r>
        <w:rPr>
          <w:rFonts w:ascii="Century Gothic" w:hAnsi="Century Gothic"/>
          <w:sz w:val="20"/>
          <w:szCs w:val="20"/>
        </w:rPr>
        <w:t>le cas échéant, lorsque le critère végétation hygro</w:t>
      </w:r>
      <w:r>
        <w:rPr>
          <w:rFonts w:ascii="Century Gothic" w:hAnsi="Century Gothic"/>
          <w:sz w:val="20"/>
          <w:szCs w:val="20"/>
        </w:rPr>
        <w:t>phile ne s’exprime pas ou pas suffisamment :</w:t>
      </w:r>
    </w:p>
    <w:p w:rsidR="007A1E92" w:rsidRDefault="007A1E92">
      <w:pPr>
        <w:spacing w:line="276" w:lineRule="auto"/>
        <w:rPr>
          <w:rFonts w:ascii="Century Gothic" w:hAnsi="Century Gothic" w:cs="Arial"/>
          <w:b/>
          <w:sz w:val="20"/>
          <w:szCs w:val="20"/>
        </w:rPr>
      </w:pPr>
    </w:p>
    <w:p w:rsidR="007A1E92" w:rsidRDefault="00DB46F6">
      <w:pPr>
        <w:pStyle w:val="Paragraphedeliste"/>
        <w:numPr>
          <w:ilvl w:val="0"/>
          <w:numId w:val="2"/>
        </w:numPr>
        <w:spacing w:line="276" w:lineRule="auto"/>
        <w:rPr>
          <w:rStyle w:val="Policepardfaut1"/>
          <w:rFonts w:ascii="Century Gothic" w:hAnsi="Century Gothic"/>
          <w:sz w:val="20"/>
          <w:szCs w:val="20"/>
        </w:rPr>
      </w:pPr>
      <w:r>
        <w:rPr>
          <w:rStyle w:val="Policepardfaut1"/>
          <w:rFonts w:ascii="Century Gothic" w:hAnsi="Century Gothic" w:cs="Arial"/>
          <w:sz w:val="20"/>
          <w:szCs w:val="20"/>
        </w:rPr>
        <w:t xml:space="preserve">Des </w:t>
      </w:r>
      <w:r>
        <w:rPr>
          <w:rStyle w:val="Policepardfaut1"/>
          <w:rFonts w:ascii="Century Gothic" w:hAnsi="Century Gothic" w:cs="Arial"/>
          <w:b/>
          <w:sz w:val="20"/>
          <w:szCs w:val="20"/>
        </w:rPr>
        <w:t>critères pédologiques</w:t>
      </w:r>
      <w:r>
        <w:rPr>
          <w:rStyle w:val="Policepardfaut1"/>
          <w:rFonts w:ascii="Century Gothic" w:hAnsi="Century Gothic" w:cs="Arial"/>
          <w:sz w:val="20"/>
          <w:szCs w:val="20"/>
        </w:rPr>
        <w:t xml:space="preserve"> : sondage à la tarière ; observation de l’</w:t>
      </w:r>
      <w:proofErr w:type="spellStart"/>
      <w:r>
        <w:rPr>
          <w:rStyle w:val="Policepardfaut1"/>
          <w:rFonts w:ascii="Century Gothic" w:hAnsi="Century Gothic" w:cs="Arial"/>
          <w:sz w:val="20"/>
          <w:szCs w:val="20"/>
        </w:rPr>
        <w:t>hydromorphie</w:t>
      </w:r>
      <w:proofErr w:type="spellEnd"/>
      <w:r>
        <w:rPr>
          <w:rStyle w:val="Policepardfaut1"/>
          <w:rFonts w:ascii="Century Gothic" w:hAnsi="Century Gothic" w:cs="Arial"/>
          <w:sz w:val="20"/>
          <w:szCs w:val="20"/>
        </w:rPr>
        <w:t xml:space="preserve"> (voir arrêté 24 juin 2008 modifié par l’arrêté du 1er octobre 2009).</w:t>
      </w:r>
    </w:p>
    <w:p w:rsidR="007A1E92" w:rsidRDefault="007A1E92">
      <w:pPr>
        <w:spacing w:line="276" w:lineRule="auto"/>
        <w:rPr>
          <w:rFonts w:ascii="Century Gothic" w:hAnsi="Century Gothic"/>
          <w:sz w:val="20"/>
          <w:szCs w:val="20"/>
        </w:rPr>
      </w:pPr>
    </w:p>
    <w:p w:rsidR="007A1E92" w:rsidRDefault="00DB46F6">
      <w:pPr>
        <w:jc w:val="center"/>
        <w:rPr>
          <w:rFonts w:ascii="Century Gothic" w:hAnsi="Century Gothic"/>
        </w:rPr>
      </w:pPr>
      <w:r>
        <w:rPr>
          <w:noProof/>
          <w:lang w:eastAsia="fr-FR"/>
        </w:rPr>
        <w:lastRenderedPageBreak/>
        <w:drawing>
          <wp:inline distT="0" distB="0" distL="0" distR="0">
            <wp:extent cx="5503545" cy="358013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12"/>
                    <a:stretch>
                      <a:fillRect/>
                    </a:stretch>
                  </pic:blipFill>
                  <pic:spPr bwMode="auto">
                    <a:xfrm>
                      <a:off x="0" y="0"/>
                      <a:ext cx="5503545" cy="3580130"/>
                    </a:xfrm>
                    <a:prstGeom prst="rect">
                      <a:avLst/>
                    </a:prstGeom>
                    <a:ln w="6350">
                      <a:solidFill>
                        <a:srgbClr val="000000"/>
                      </a:solidFill>
                    </a:ln>
                  </pic:spPr>
                </pic:pic>
              </a:graphicData>
            </a:graphic>
          </wp:inline>
        </w:drawing>
      </w:r>
    </w:p>
    <w:p w:rsidR="007A1E92" w:rsidRDefault="007A1E92">
      <w:pPr>
        <w:rPr>
          <w:rFonts w:ascii="Century Gothic" w:hAnsi="Century Gothic"/>
        </w:rPr>
      </w:pPr>
    </w:p>
    <w:p w:rsidR="007A1E92" w:rsidRDefault="00DB46F6">
      <w:pPr>
        <w:spacing w:line="276" w:lineRule="auto"/>
        <w:rPr>
          <w:rFonts w:ascii="Century Gothic" w:hAnsi="Century Gothic"/>
          <w:sz w:val="20"/>
        </w:rPr>
      </w:pPr>
      <w:r>
        <w:rPr>
          <w:rFonts w:ascii="Century Gothic" w:hAnsi="Century Gothic"/>
          <w:sz w:val="20"/>
        </w:rPr>
        <w:t xml:space="preserve">Les reconnaissances terrain et l’étude botanique </w:t>
      </w:r>
      <w:r>
        <w:rPr>
          <w:rFonts w:ascii="Century Gothic" w:hAnsi="Century Gothic"/>
          <w:sz w:val="20"/>
        </w:rPr>
        <w:t>constituent la base de l’étude demandée :</w:t>
      </w:r>
    </w:p>
    <w:p w:rsidR="007A1E92" w:rsidRDefault="00DB46F6">
      <w:pPr>
        <w:numPr>
          <w:ilvl w:val="0"/>
          <w:numId w:val="2"/>
        </w:numPr>
        <w:spacing w:line="276" w:lineRule="auto"/>
        <w:rPr>
          <w:rFonts w:ascii="Century Gothic" w:hAnsi="Century Gothic"/>
          <w:sz w:val="20"/>
        </w:rPr>
      </w:pPr>
      <w:proofErr w:type="gramStart"/>
      <w:r>
        <w:rPr>
          <w:rFonts w:ascii="Century Gothic" w:hAnsi="Century Gothic"/>
          <w:sz w:val="20"/>
        </w:rPr>
        <w:t>les</w:t>
      </w:r>
      <w:proofErr w:type="gramEnd"/>
      <w:r>
        <w:rPr>
          <w:rFonts w:ascii="Century Gothic" w:hAnsi="Century Gothic"/>
          <w:sz w:val="20"/>
        </w:rPr>
        <w:t xml:space="preserve"> </w:t>
      </w:r>
      <w:r>
        <w:rPr>
          <w:rStyle w:val="Policepardfaut1"/>
          <w:rFonts w:ascii="Century Gothic" w:hAnsi="Century Gothic"/>
          <w:b/>
          <w:sz w:val="20"/>
        </w:rPr>
        <w:t>reconnaissances terrain</w:t>
      </w:r>
      <w:r>
        <w:rPr>
          <w:rFonts w:ascii="Century Gothic" w:hAnsi="Century Gothic"/>
          <w:sz w:val="20"/>
        </w:rPr>
        <w:t xml:space="preserve"> sont </w:t>
      </w:r>
      <w:r>
        <w:rPr>
          <w:rStyle w:val="Policepardfaut1"/>
          <w:rFonts w:ascii="Century Gothic" w:hAnsi="Century Gothic"/>
          <w:b/>
          <w:sz w:val="20"/>
        </w:rPr>
        <w:t>obligatoires</w:t>
      </w:r>
      <w:r>
        <w:rPr>
          <w:rFonts w:ascii="Century Gothic" w:hAnsi="Century Gothic"/>
          <w:sz w:val="20"/>
        </w:rPr>
        <w:t xml:space="preserve"> et </w:t>
      </w:r>
      <w:r>
        <w:rPr>
          <w:rStyle w:val="Policepardfaut1"/>
          <w:rFonts w:ascii="Century Gothic" w:hAnsi="Century Gothic"/>
          <w:b/>
          <w:sz w:val="20"/>
        </w:rPr>
        <w:t xml:space="preserve">systématiques </w:t>
      </w:r>
      <w:r>
        <w:rPr>
          <w:rFonts w:ascii="Century Gothic" w:hAnsi="Century Gothic"/>
          <w:sz w:val="20"/>
        </w:rPr>
        <w:t>;</w:t>
      </w:r>
    </w:p>
    <w:p w:rsidR="007A1E92" w:rsidRDefault="00DB46F6">
      <w:pPr>
        <w:numPr>
          <w:ilvl w:val="0"/>
          <w:numId w:val="2"/>
        </w:numPr>
        <w:spacing w:line="276" w:lineRule="auto"/>
        <w:rPr>
          <w:rFonts w:ascii="Century Gothic" w:hAnsi="Century Gothic"/>
          <w:sz w:val="20"/>
        </w:rPr>
      </w:pPr>
      <w:proofErr w:type="gramStart"/>
      <w:r>
        <w:rPr>
          <w:rFonts w:ascii="Century Gothic" w:hAnsi="Century Gothic"/>
          <w:sz w:val="20"/>
        </w:rPr>
        <w:t>l’</w:t>
      </w:r>
      <w:r>
        <w:rPr>
          <w:rStyle w:val="Policepardfaut1"/>
          <w:rFonts w:ascii="Century Gothic" w:hAnsi="Century Gothic"/>
          <w:b/>
          <w:sz w:val="20"/>
        </w:rPr>
        <w:t>étude</w:t>
      </w:r>
      <w:proofErr w:type="gramEnd"/>
      <w:r>
        <w:rPr>
          <w:rStyle w:val="Policepardfaut1"/>
          <w:rFonts w:ascii="Century Gothic" w:hAnsi="Century Gothic"/>
          <w:b/>
          <w:sz w:val="20"/>
        </w:rPr>
        <w:t xml:space="preserve"> botanique </w:t>
      </w:r>
      <w:r>
        <w:rPr>
          <w:rFonts w:ascii="Century Gothic" w:hAnsi="Century Gothic"/>
          <w:sz w:val="20"/>
        </w:rPr>
        <w:t>se fonde sur la notion de « végétation dominée par les plantes hygrophiles ». Si la caractérisation du couvert végétal est rendue a</w:t>
      </w:r>
      <w:r>
        <w:rPr>
          <w:rFonts w:ascii="Century Gothic" w:hAnsi="Century Gothic"/>
          <w:sz w:val="20"/>
        </w:rPr>
        <w:t>rdue du fait de la période de prospection par exemple, l’approche pédologique sera plus adaptée.</w:t>
      </w:r>
    </w:p>
    <w:p w:rsidR="007A1E92" w:rsidRDefault="007A1E92">
      <w:pPr>
        <w:spacing w:line="276" w:lineRule="auto"/>
        <w:rPr>
          <w:rFonts w:ascii="Century Gothic" w:hAnsi="Century Gothic"/>
          <w:sz w:val="20"/>
        </w:rPr>
      </w:pPr>
    </w:p>
    <w:p w:rsidR="007A1E92" w:rsidRDefault="00DB46F6">
      <w:pPr>
        <w:spacing w:line="276" w:lineRule="auto"/>
        <w:rPr>
          <w:rFonts w:ascii="Century Gothic" w:hAnsi="Century Gothic"/>
          <w:sz w:val="20"/>
        </w:rPr>
      </w:pPr>
      <w:r>
        <w:rPr>
          <w:rFonts w:ascii="Century Gothic" w:hAnsi="Century Gothic"/>
          <w:sz w:val="20"/>
        </w:rPr>
        <w:t>L’</w:t>
      </w:r>
      <w:r>
        <w:rPr>
          <w:rStyle w:val="Policepardfaut1"/>
          <w:rFonts w:ascii="Century Gothic" w:hAnsi="Century Gothic"/>
          <w:b/>
          <w:sz w:val="20"/>
        </w:rPr>
        <w:t xml:space="preserve">analyse pédologique </w:t>
      </w:r>
      <w:r>
        <w:rPr>
          <w:rFonts w:ascii="Century Gothic" w:hAnsi="Century Gothic"/>
          <w:sz w:val="20"/>
        </w:rPr>
        <w:t xml:space="preserve">(à l’aide d’une tarière) sera utilisée notamment en cas d’absence de végétation caractéristique sur les sites identifiés dans les </w:t>
      </w:r>
      <w:r>
        <w:rPr>
          <w:rFonts w:ascii="Century Gothic" w:hAnsi="Century Gothic"/>
          <w:sz w:val="20"/>
        </w:rPr>
        <w:t>pré-localisations ou dires d’acteurs, ou pour affiner précisément le pourtour des zones humides. La pertinence du nombre de profils à la tarière est laissée à l’appréciation du prestataire.</w:t>
      </w:r>
    </w:p>
    <w:p w:rsidR="007A1E92" w:rsidRDefault="007A1E92">
      <w:pPr>
        <w:spacing w:line="276" w:lineRule="auto"/>
        <w:rPr>
          <w:rFonts w:ascii="Century Gothic" w:hAnsi="Century Gothic"/>
          <w:sz w:val="20"/>
        </w:rPr>
      </w:pPr>
    </w:p>
    <w:p w:rsidR="007A1E92" w:rsidRDefault="00DB46F6">
      <w:pPr>
        <w:spacing w:line="276" w:lineRule="auto"/>
        <w:rPr>
          <w:rFonts w:ascii="Century Gothic" w:hAnsi="Century Gothic"/>
          <w:sz w:val="20"/>
        </w:rPr>
      </w:pPr>
      <w:r>
        <w:rPr>
          <w:rFonts w:ascii="Century Gothic" w:hAnsi="Century Gothic"/>
          <w:sz w:val="20"/>
        </w:rPr>
        <w:t>Pour comprendre qu’il y a eu expertise de terrain, le prestataire</w:t>
      </w:r>
      <w:r>
        <w:rPr>
          <w:rFonts w:ascii="Century Gothic" w:hAnsi="Century Gothic"/>
          <w:sz w:val="20"/>
        </w:rPr>
        <w:t xml:space="preserve"> </w:t>
      </w:r>
      <w:r>
        <w:rPr>
          <w:rStyle w:val="Policepardfaut1"/>
          <w:rFonts w:ascii="Century Gothic" w:hAnsi="Century Gothic"/>
          <w:sz w:val="20"/>
          <w:u w:val="single"/>
        </w:rPr>
        <w:t>reporte tous les sondages pédologiques dans une couche SIG dédiée</w:t>
      </w:r>
      <w:r>
        <w:rPr>
          <w:rFonts w:ascii="Century Gothic" w:hAnsi="Century Gothic"/>
          <w:sz w:val="20"/>
        </w:rPr>
        <w:t>. Les informations relatives aux sondages pédologiques sont enregistrées dans les tables attributaires correspondantes selon les modalités indiquées dans l’</w:t>
      </w:r>
      <w:r>
        <w:rPr>
          <w:rFonts w:ascii="Century Gothic" w:hAnsi="Century Gothic"/>
          <w:b/>
          <w:color w:val="144F88"/>
          <w:sz w:val="20"/>
        </w:rPr>
        <w:t>Annexe</w:t>
      </w:r>
      <w:r>
        <w:rPr>
          <w:rStyle w:val="Policepardfaut1"/>
          <w:rFonts w:ascii="Century Gothic" w:hAnsi="Century Gothic"/>
          <w:b/>
          <w:color w:val="1F497D"/>
          <w:sz w:val="20"/>
        </w:rPr>
        <w:t xml:space="preserve"> 1.</w:t>
      </w:r>
      <w:r>
        <w:rPr>
          <w:rFonts w:ascii="Century Gothic" w:hAnsi="Century Gothic"/>
          <w:sz w:val="20"/>
        </w:rPr>
        <w:t xml:space="preserve"> </w:t>
      </w:r>
    </w:p>
    <w:p w:rsidR="007A1E92" w:rsidRDefault="007A1E92">
      <w:pPr>
        <w:spacing w:line="276" w:lineRule="auto"/>
        <w:rPr>
          <w:rFonts w:ascii="Century Gothic" w:hAnsi="Century Gothic"/>
          <w:sz w:val="20"/>
        </w:rPr>
      </w:pPr>
    </w:p>
    <w:p w:rsidR="007A1E92" w:rsidRDefault="00DB46F6">
      <w:pPr>
        <w:spacing w:line="276" w:lineRule="auto"/>
        <w:rPr>
          <w:rFonts w:ascii="Century Gothic" w:hAnsi="Century Gothic"/>
          <w:sz w:val="20"/>
        </w:rPr>
      </w:pPr>
      <w:r>
        <w:rPr>
          <w:rFonts w:ascii="Century Gothic" w:hAnsi="Century Gothic"/>
          <w:sz w:val="20"/>
        </w:rPr>
        <w:t>En outre, l’</w:t>
      </w:r>
      <w:r>
        <w:rPr>
          <w:rStyle w:val="Policepardfaut1"/>
          <w:rFonts w:ascii="Century Gothic" w:hAnsi="Century Gothic"/>
          <w:sz w:val="20"/>
          <w:u w:val="single"/>
        </w:rPr>
        <w:t>intégralit</w:t>
      </w:r>
      <w:r>
        <w:rPr>
          <w:rStyle w:val="Policepardfaut1"/>
          <w:rFonts w:ascii="Century Gothic" w:hAnsi="Century Gothic"/>
          <w:sz w:val="20"/>
          <w:u w:val="single"/>
        </w:rPr>
        <w:t xml:space="preserve">é des relevés botaniques </w:t>
      </w:r>
      <w:r>
        <w:rPr>
          <w:rFonts w:ascii="Century Gothic" w:hAnsi="Century Gothic"/>
          <w:sz w:val="20"/>
        </w:rPr>
        <w:t>est jointe au rendu de l’étude, de préférence sous forme numérique.</w:t>
      </w:r>
    </w:p>
    <w:p w:rsidR="007A1E92" w:rsidRDefault="00DB46F6">
      <w:pPr>
        <w:pStyle w:val="Titre5"/>
        <w:numPr>
          <w:ilvl w:val="4"/>
          <w:numId w:val="15"/>
        </w:numPr>
        <w:spacing w:line="360" w:lineRule="auto"/>
        <w:ind w:left="1418"/>
        <w:rPr>
          <w:rFonts w:ascii="Century Gothic" w:hAnsi="Century Gothic"/>
          <w:b w:val="0"/>
          <w:color w:val="6A676F"/>
          <w:sz w:val="20"/>
          <w:u w:val="none"/>
        </w:rPr>
      </w:pPr>
      <w:r>
        <w:rPr>
          <w:rFonts w:ascii="Century Gothic" w:hAnsi="Century Gothic"/>
          <w:b w:val="0"/>
          <w:color w:val="6A676F"/>
          <w:sz w:val="20"/>
          <w:u w:val="none"/>
          <w:lang w:eastAsia="fr-FR"/>
        </w:rPr>
        <w:t>Délimitation de la zone humide</w:t>
      </w:r>
    </w:p>
    <w:p w:rsidR="007A1E92" w:rsidRDefault="00DB46F6">
      <w:pPr>
        <w:spacing w:line="276" w:lineRule="auto"/>
        <w:rPr>
          <w:rFonts w:ascii="Century Gothic" w:hAnsi="Century Gothic"/>
          <w:sz w:val="20"/>
        </w:rPr>
      </w:pPr>
      <w:r>
        <w:rPr>
          <w:rFonts w:ascii="Century Gothic" w:hAnsi="Century Gothic" w:cs="Arial"/>
          <w:sz w:val="20"/>
        </w:rPr>
        <w:t>Une zone humide peut être délimitée par la méthode suivante :</w:t>
      </w:r>
    </w:p>
    <w:p w:rsidR="007A1E92" w:rsidRDefault="00DB46F6">
      <w:pPr>
        <w:spacing w:line="276" w:lineRule="auto"/>
        <w:ind w:left="284"/>
        <w:rPr>
          <w:rFonts w:ascii="Century Gothic" w:hAnsi="Century Gothic"/>
          <w:sz w:val="20"/>
        </w:rPr>
      </w:pPr>
      <w:r>
        <w:rPr>
          <w:rStyle w:val="Policepardfaut1"/>
          <w:rFonts w:ascii="Century Gothic" w:hAnsi="Century Gothic" w:cs="Arial"/>
          <w:b/>
          <w:sz w:val="20"/>
        </w:rPr>
        <w:t>A-</w:t>
      </w:r>
      <w:r>
        <w:rPr>
          <w:rStyle w:val="Policepardfaut1"/>
          <w:rFonts w:ascii="Century Gothic" w:hAnsi="Century Gothic" w:cs="Arial"/>
          <w:sz w:val="20"/>
        </w:rPr>
        <w:t xml:space="preserve"> Si présence de végétation …</w:t>
      </w:r>
    </w:p>
    <w:p w:rsidR="007A1E92" w:rsidRDefault="00DB46F6">
      <w:pPr>
        <w:spacing w:line="276" w:lineRule="auto"/>
        <w:ind w:firstLine="708"/>
        <w:rPr>
          <w:rFonts w:ascii="Century Gothic" w:hAnsi="Century Gothic"/>
          <w:sz w:val="20"/>
        </w:rPr>
      </w:pPr>
      <w:r>
        <w:rPr>
          <w:rStyle w:val="Policepardfaut1"/>
          <w:rFonts w:ascii="Century Gothic" w:hAnsi="Century Gothic" w:cs="Arial"/>
          <w:b/>
          <w:sz w:val="20"/>
        </w:rPr>
        <w:t>A-1</w:t>
      </w:r>
      <w:r>
        <w:rPr>
          <w:rStyle w:val="Policepardfaut1"/>
          <w:rFonts w:ascii="Century Gothic" w:hAnsi="Century Gothic" w:cs="Arial"/>
          <w:sz w:val="20"/>
        </w:rPr>
        <w:t xml:space="preserve"> … et délimitation bien marquée</w:t>
      </w:r>
    </w:p>
    <w:p w:rsidR="007A1E92" w:rsidRDefault="00DB46F6">
      <w:pPr>
        <w:spacing w:line="276" w:lineRule="auto"/>
        <w:ind w:left="708"/>
        <w:rPr>
          <w:rFonts w:ascii="Century Gothic" w:hAnsi="Century Gothic"/>
          <w:sz w:val="20"/>
        </w:rPr>
      </w:pPr>
      <w:r>
        <w:rPr>
          <w:rFonts w:ascii="Century Gothic" w:hAnsi="Century Gothic" w:cs="Arial"/>
          <w:sz w:val="20"/>
        </w:rPr>
        <w:t xml:space="preserve">Si </w:t>
      </w:r>
      <w:r>
        <w:rPr>
          <w:rFonts w:ascii="Century Gothic" w:hAnsi="Century Gothic" w:cs="Arial"/>
          <w:sz w:val="20"/>
        </w:rPr>
        <w:t>la limite de la zone humide, indiquée par les formations végétales, est franche et liée à des discontinuités (topographie, géomorphologie, limites artificielles, etc.), la végétation suffit à la délimitation de la zone humide.</w:t>
      </w:r>
    </w:p>
    <w:p w:rsidR="007A1E92" w:rsidRDefault="00DB46F6">
      <w:pPr>
        <w:spacing w:line="276" w:lineRule="auto"/>
        <w:ind w:firstLine="708"/>
        <w:rPr>
          <w:rFonts w:ascii="Century Gothic" w:hAnsi="Century Gothic"/>
          <w:sz w:val="20"/>
        </w:rPr>
      </w:pPr>
      <w:r>
        <w:rPr>
          <w:rStyle w:val="Policepardfaut1"/>
          <w:rFonts w:ascii="Century Gothic" w:hAnsi="Century Gothic" w:cs="Arial"/>
          <w:b/>
          <w:sz w:val="20"/>
        </w:rPr>
        <w:t>A-2</w:t>
      </w:r>
      <w:r>
        <w:rPr>
          <w:rStyle w:val="Policepardfaut1"/>
          <w:rFonts w:ascii="Century Gothic" w:hAnsi="Century Gothic" w:cs="Arial"/>
          <w:sz w:val="20"/>
        </w:rPr>
        <w:t xml:space="preserve"> … et délimitation « </w:t>
      </w:r>
      <w:proofErr w:type="gramStart"/>
      <w:r>
        <w:rPr>
          <w:rStyle w:val="Policepardfaut1"/>
          <w:rFonts w:ascii="Century Gothic" w:hAnsi="Century Gothic" w:cs="Arial"/>
          <w:sz w:val="20"/>
        </w:rPr>
        <w:t>floue</w:t>
      </w:r>
      <w:r>
        <w:rPr>
          <w:rStyle w:val="Policepardfaut1"/>
          <w:rFonts w:ascii="Century Gothic" w:hAnsi="Century Gothic" w:cs="Arial"/>
          <w:sz w:val="20"/>
        </w:rPr>
        <w:t>»</w:t>
      </w:r>
      <w:proofErr w:type="gramEnd"/>
    </w:p>
    <w:p w:rsidR="007A1E92" w:rsidRDefault="00DB46F6">
      <w:pPr>
        <w:spacing w:line="276" w:lineRule="auto"/>
        <w:ind w:left="708"/>
        <w:rPr>
          <w:rFonts w:ascii="Century Gothic" w:hAnsi="Century Gothic"/>
          <w:sz w:val="20"/>
        </w:rPr>
      </w:pPr>
      <w:r>
        <w:rPr>
          <w:rFonts w:ascii="Century Gothic" w:hAnsi="Century Gothic" w:cs="Arial"/>
          <w:sz w:val="20"/>
        </w:rPr>
        <w:t>Dans le cas où la végétation présente une répartition complexe liée à l’hétérogénéité du site, il est souhaitable de compléter le diagnostic par les caractérisations pédologiques.</w:t>
      </w:r>
    </w:p>
    <w:p w:rsidR="007A1E92" w:rsidRDefault="007A1E92">
      <w:pPr>
        <w:ind w:left="708"/>
        <w:rPr>
          <w:rFonts w:ascii="Century Gothic" w:hAnsi="Century Gothic" w:cs="Arial"/>
        </w:rPr>
      </w:pPr>
    </w:p>
    <w:p w:rsidR="007A1E92" w:rsidRDefault="00DB46F6">
      <w:pPr>
        <w:spacing w:line="276" w:lineRule="auto"/>
        <w:ind w:left="284"/>
        <w:rPr>
          <w:rFonts w:ascii="Century Gothic" w:hAnsi="Century Gothic"/>
          <w:sz w:val="20"/>
          <w:szCs w:val="20"/>
        </w:rPr>
      </w:pPr>
      <w:r>
        <w:rPr>
          <w:rStyle w:val="Policepardfaut1"/>
          <w:rFonts w:ascii="Century Gothic" w:hAnsi="Century Gothic" w:cs="Arial"/>
          <w:b/>
          <w:sz w:val="20"/>
          <w:szCs w:val="20"/>
        </w:rPr>
        <w:lastRenderedPageBreak/>
        <w:t>B-</w:t>
      </w:r>
      <w:r>
        <w:rPr>
          <w:rStyle w:val="Policepardfaut1"/>
          <w:rFonts w:ascii="Century Gothic" w:hAnsi="Century Gothic" w:cs="Arial"/>
          <w:sz w:val="20"/>
          <w:szCs w:val="20"/>
        </w:rPr>
        <w:t xml:space="preserve"> Si absence de végétation</w:t>
      </w:r>
    </w:p>
    <w:p w:rsidR="007A1E92" w:rsidRDefault="00DB46F6">
      <w:pPr>
        <w:spacing w:line="276" w:lineRule="auto"/>
        <w:ind w:left="708"/>
        <w:rPr>
          <w:rFonts w:ascii="Century Gothic" w:hAnsi="Century Gothic"/>
          <w:sz w:val="20"/>
          <w:szCs w:val="20"/>
        </w:rPr>
      </w:pPr>
      <w:r>
        <w:rPr>
          <w:rFonts w:ascii="Century Gothic" w:hAnsi="Century Gothic" w:cs="Arial"/>
          <w:sz w:val="20"/>
          <w:szCs w:val="20"/>
        </w:rPr>
        <w:t xml:space="preserve">Dans les zones où la végétation est absente, </w:t>
      </w:r>
      <w:r>
        <w:rPr>
          <w:rFonts w:ascii="Century Gothic" w:hAnsi="Century Gothic" w:cs="Arial"/>
          <w:sz w:val="20"/>
          <w:szCs w:val="20"/>
        </w:rPr>
        <w:t xml:space="preserve">la limite peut être extrapolée en s’aidant de l’hydrologie (balancement des eaux, niveau de la nappe, etc.), de la topographie et de la géomorphologie, notamment pour les zones humides liées à des dépressions et dans lesquelles la microtopographie joue un </w:t>
      </w:r>
      <w:r>
        <w:rPr>
          <w:rFonts w:ascii="Century Gothic" w:hAnsi="Century Gothic" w:cs="Arial"/>
          <w:sz w:val="20"/>
          <w:szCs w:val="20"/>
        </w:rPr>
        <w:t>rôle important (mares, marais, tourbières, ripisylves, etc.). Une étude pédologique permet de confirmer ou de lever les incertitudes. Des sondages de part et d’autres de la frontière supposée permettent d’affiner la délimitation.</w:t>
      </w:r>
    </w:p>
    <w:p w:rsidR="007A1E92" w:rsidRDefault="007A1E92">
      <w:pPr>
        <w:spacing w:line="276" w:lineRule="auto"/>
        <w:rPr>
          <w:rFonts w:ascii="Century Gothic" w:hAnsi="Century Gothic" w:cs="Arial"/>
          <w:sz w:val="20"/>
          <w:szCs w:val="20"/>
        </w:rPr>
      </w:pPr>
    </w:p>
    <w:p w:rsidR="007A1E92" w:rsidRDefault="00DB46F6">
      <w:pPr>
        <w:spacing w:line="276" w:lineRule="auto"/>
        <w:rPr>
          <w:rFonts w:ascii="Century Gothic" w:hAnsi="Century Gothic"/>
          <w:sz w:val="20"/>
          <w:szCs w:val="20"/>
        </w:rPr>
      </w:pPr>
      <w:r>
        <w:rPr>
          <w:rStyle w:val="Policepardfaut1"/>
          <w:rFonts w:ascii="Century Gothic" w:hAnsi="Century Gothic" w:cs="Arial"/>
          <w:sz w:val="20"/>
          <w:szCs w:val="20"/>
        </w:rPr>
        <w:t>L’échelle de délimitation</w:t>
      </w:r>
      <w:r>
        <w:rPr>
          <w:rStyle w:val="Policepardfaut1"/>
          <w:rFonts w:ascii="Century Gothic" w:hAnsi="Century Gothic" w:cs="Arial"/>
          <w:sz w:val="20"/>
          <w:szCs w:val="20"/>
        </w:rPr>
        <w:t xml:space="preserve"> des zones humides sur le terrain répond à l’exigence d’un rendu cartographique à l’échelle du 1 / 5 000ème.</w:t>
      </w:r>
    </w:p>
    <w:p w:rsidR="007A1E92" w:rsidRDefault="007A1E92">
      <w:pPr>
        <w:spacing w:line="276" w:lineRule="auto"/>
        <w:rPr>
          <w:rFonts w:ascii="Century Gothic" w:hAnsi="Century Gothic" w:cs="Arial"/>
          <w:sz w:val="20"/>
          <w:szCs w:val="20"/>
        </w:rPr>
      </w:pPr>
    </w:p>
    <w:p w:rsidR="007A1E92" w:rsidRDefault="00DB46F6">
      <w:pPr>
        <w:spacing w:line="276" w:lineRule="auto"/>
        <w:rPr>
          <w:rFonts w:ascii="Century Gothic" w:hAnsi="Century Gothic"/>
          <w:sz w:val="20"/>
          <w:szCs w:val="20"/>
        </w:rPr>
      </w:pPr>
      <w:r>
        <w:rPr>
          <w:rFonts w:ascii="Century Gothic" w:hAnsi="Century Gothic" w:cs="Arial"/>
          <w:sz w:val="20"/>
          <w:szCs w:val="20"/>
        </w:rPr>
        <w:t>La numérisation de la zone humide est réalisée sur la base du référentiel de la BD PARCELLAIRE® ©IGN (pour faciliter l’intégration ultérieure dans</w:t>
      </w:r>
      <w:r>
        <w:rPr>
          <w:rFonts w:ascii="Century Gothic" w:hAnsi="Century Gothic" w:cs="Arial"/>
          <w:sz w:val="20"/>
          <w:szCs w:val="20"/>
        </w:rPr>
        <w:t xml:space="preserve"> les documents d’urbanisme) avec calage du tracé sur la BD ORTHO® ©IGN (en fond).</w:t>
      </w:r>
    </w:p>
    <w:p w:rsidR="007A1E92" w:rsidRDefault="007A1E92">
      <w:pPr>
        <w:spacing w:line="276" w:lineRule="auto"/>
        <w:rPr>
          <w:rFonts w:ascii="Century Gothic" w:hAnsi="Century Gothic" w:cs="Arial"/>
          <w:sz w:val="20"/>
          <w:szCs w:val="20"/>
        </w:rPr>
      </w:pPr>
    </w:p>
    <w:p w:rsidR="007A1E92" w:rsidRDefault="00DB46F6">
      <w:pPr>
        <w:spacing w:line="276" w:lineRule="auto"/>
        <w:rPr>
          <w:rFonts w:ascii="Century Gothic" w:hAnsi="Century Gothic"/>
          <w:sz w:val="20"/>
          <w:szCs w:val="20"/>
        </w:rPr>
      </w:pPr>
      <w:r>
        <w:rPr>
          <w:rFonts w:ascii="Century Gothic" w:hAnsi="Century Gothic" w:cs="Arial"/>
          <w:sz w:val="20"/>
          <w:szCs w:val="20"/>
        </w:rPr>
        <w:t>En cas de difficultés pour la délimitation d’une zone humide, le prestataire réalisera une expertise complémentaire au cas par cas.</w:t>
      </w:r>
    </w:p>
    <w:p w:rsidR="007A1E92" w:rsidRDefault="007A1E92">
      <w:pPr>
        <w:spacing w:line="276" w:lineRule="auto"/>
        <w:rPr>
          <w:rFonts w:ascii="Century Gothic" w:hAnsi="Century Gothic" w:cs="Arial"/>
          <w:sz w:val="20"/>
          <w:szCs w:val="20"/>
        </w:rPr>
      </w:pPr>
    </w:p>
    <w:p w:rsidR="007A1E92" w:rsidRDefault="00DB46F6">
      <w:pPr>
        <w:pBdr>
          <w:left w:val="single" w:sz="4" w:space="4" w:color="000001"/>
        </w:pBdr>
        <w:spacing w:line="276" w:lineRule="auto"/>
        <w:rPr>
          <w:rFonts w:ascii="Century Gothic" w:hAnsi="Century Gothic"/>
          <w:sz w:val="20"/>
          <w:szCs w:val="20"/>
        </w:rPr>
      </w:pPr>
      <w:r>
        <w:rPr>
          <w:rStyle w:val="Policepardfaut1"/>
          <w:rFonts w:ascii="Century Gothic" w:hAnsi="Century Gothic" w:cs="Arial"/>
          <w:b/>
          <w:i/>
          <w:sz w:val="20"/>
          <w:szCs w:val="20"/>
        </w:rPr>
        <w:t>NB.</w:t>
      </w:r>
      <w:r>
        <w:rPr>
          <w:rStyle w:val="Policepardfaut1"/>
          <w:rFonts w:ascii="Century Gothic" w:hAnsi="Century Gothic" w:cs="Arial"/>
          <w:i/>
          <w:sz w:val="20"/>
          <w:szCs w:val="20"/>
        </w:rPr>
        <w:t xml:space="preserve"> Le prestataire doit indiquer au maître d’ouvrage toute difficulté rencontrée sur le terrain lors de cet inventaire.</w:t>
      </w:r>
    </w:p>
    <w:p w:rsidR="007A1E92" w:rsidRDefault="007A1E92">
      <w:pPr>
        <w:spacing w:line="276" w:lineRule="auto"/>
        <w:rPr>
          <w:rFonts w:ascii="Century Gothic" w:hAnsi="Century Gothic" w:cs="Arial"/>
          <w:i/>
          <w:sz w:val="20"/>
          <w:szCs w:val="20"/>
        </w:rPr>
      </w:pPr>
    </w:p>
    <w:p w:rsidR="007A1E92" w:rsidRDefault="00DB46F6">
      <w:pPr>
        <w:pBdr>
          <w:left w:val="single" w:sz="4" w:space="4" w:color="000001"/>
        </w:pBdr>
        <w:spacing w:line="276" w:lineRule="auto"/>
        <w:rPr>
          <w:rFonts w:ascii="Century Gothic" w:hAnsi="Century Gothic"/>
          <w:sz w:val="20"/>
          <w:szCs w:val="20"/>
        </w:rPr>
      </w:pPr>
      <w:r>
        <w:rPr>
          <w:rStyle w:val="Policepardfaut1"/>
          <w:rFonts w:ascii="Century Gothic" w:hAnsi="Century Gothic" w:cs="Arial"/>
          <w:b/>
          <w:i/>
          <w:sz w:val="20"/>
          <w:szCs w:val="20"/>
        </w:rPr>
        <w:t>NB.</w:t>
      </w:r>
      <w:r>
        <w:rPr>
          <w:rStyle w:val="Policepardfaut1"/>
          <w:rFonts w:ascii="Century Gothic" w:hAnsi="Century Gothic" w:cs="Arial"/>
          <w:i/>
          <w:sz w:val="20"/>
          <w:szCs w:val="20"/>
        </w:rPr>
        <w:t xml:space="preserve"> Si une zone humide identifiée se trouve à cheval sur deux communes, celle-ci est délimitée dans son ensemble (dans la limite d’une bande de 200 m à l’extérieur des limites communales)</w:t>
      </w:r>
    </w:p>
    <w:p w:rsidR="007A1E92" w:rsidRDefault="00DB46F6">
      <w:pPr>
        <w:pStyle w:val="Titre5"/>
        <w:numPr>
          <w:ilvl w:val="4"/>
          <w:numId w:val="15"/>
        </w:numPr>
        <w:spacing w:line="360" w:lineRule="auto"/>
        <w:ind w:left="1418"/>
        <w:rPr>
          <w:rFonts w:ascii="Century Gothic" w:hAnsi="Century Gothic"/>
          <w:b w:val="0"/>
          <w:color w:val="6A676F"/>
          <w:sz w:val="20"/>
          <w:u w:val="none"/>
        </w:rPr>
      </w:pPr>
      <w:r>
        <w:rPr>
          <w:rFonts w:ascii="Century Gothic" w:hAnsi="Century Gothic"/>
          <w:b w:val="0"/>
          <w:color w:val="6A676F"/>
          <w:sz w:val="20"/>
          <w:u w:val="none"/>
          <w:lang w:eastAsia="fr-FR"/>
        </w:rPr>
        <w:t>Caractérisation de la zone humide</w:t>
      </w:r>
    </w:p>
    <w:p w:rsidR="007A1E92" w:rsidRDefault="00DB46F6">
      <w:pPr>
        <w:spacing w:line="276" w:lineRule="auto"/>
        <w:rPr>
          <w:rFonts w:ascii="Century Gothic" w:hAnsi="Century Gothic"/>
          <w:sz w:val="20"/>
          <w:szCs w:val="20"/>
        </w:rPr>
      </w:pPr>
      <w:r>
        <w:rPr>
          <w:rFonts w:ascii="Century Gothic" w:hAnsi="Century Gothic"/>
          <w:sz w:val="20"/>
          <w:szCs w:val="20"/>
        </w:rPr>
        <w:t>L’</w:t>
      </w:r>
      <w:r>
        <w:rPr>
          <w:rStyle w:val="Policepardfaut1"/>
          <w:rFonts w:ascii="Century Gothic" w:hAnsi="Century Gothic"/>
          <w:b/>
          <w:color w:val="144F88"/>
          <w:sz w:val="20"/>
          <w:szCs w:val="20"/>
        </w:rPr>
        <w:t xml:space="preserve">Annexe 2 </w:t>
      </w:r>
      <w:r>
        <w:rPr>
          <w:rFonts w:ascii="Century Gothic" w:hAnsi="Century Gothic"/>
          <w:sz w:val="20"/>
          <w:szCs w:val="20"/>
        </w:rPr>
        <w:t>du présent cahier des char</w:t>
      </w:r>
      <w:r>
        <w:rPr>
          <w:rFonts w:ascii="Century Gothic" w:hAnsi="Century Gothic"/>
          <w:sz w:val="20"/>
          <w:szCs w:val="20"/>
        </w:rPr>
        <w:t>ges présente les champs minimaux (</w:t>
      </w:r>
      <w:proofErr w:type="spellStart"/>
      <w:r>
        <w:rPr>
          <w:rFonts w:ascii="Century Gothic" w:hAnsi="Century Gothic"/>
          <w:sz w:val="20"/>
          <w:szCs w:val="20"/>
        </w:rPr>
        <w:t>cf</w:t>
      </w:r>
      <w:proofErr w:type="spellEnd"/>
      <w:r>
        <w:rPr>
          <w:rFonts w:ascii="Century Gothic" w:hAnsi="Century Gothic"/>
          <w:sz w:val="20"/>
          <w:szCs w:val="20"/>
        </w:rPr>
        <w:t xml:space="preserve"> guide AEAG) à renseigner obligatoirement afin de décrire et caractériser les zones humides dans le cadre de cet inventaire. Les informations proviennent :</w:t>
      </w:r>
    </w:p>
    <w:p w:rsidR="007A1E92" w:rsidRDefault="00DB46F6">
      <w:pPr>
        <w:numPr>
          <w:ilvl w:val="0"/>
          <w:numId w:val="2"/>
        </w:numPr>
        <w:spacing w:line="276" w:lineRule="auto"/>
        <w:rPr>
          <w:rFonts w:ascii="Century Gothic" w:hAnsi="Century Gothic"/>
          <w:sz w:val="20"/>
          <w:szCs w:val="20"/>
        </w:rPr>
      </w:pPr>
      <w:r>
        <w:rPr>
          <w:rFonts w:ascii="Century Gothic" w:hAnsi="Century Gothic"/>
          <w:sz w:val="20"/>
          <w:szCs w:val="20"/>
        </w:rPr>
        <w:t>De la reconnaissance de terrain ;</w:t>
      </w:r>
    </w:p>
    <w:p w:rsidR="007A1E92" w:rsidRDefault="00DB46F6">
      <w:pPr>
        <w:numPr>
          <w:ilvl w:val="0"/>
          <w:numId w:val="2"/>
        </w:numPr>
        <w:spacing w:line="276" w:lineRule="auto"/>
        <w:rPr>
          <w:rFonts w:ascii="Century Gothic" w:hAnsi="Century Gothic"/>
          <w:sz w:val="20"/>
          <w:szCs w:val="20"/>
        </w:rPr>
      </w:pPr>
      <w:r>
        <w:rPr>
          <w:rFonts w:ascii="Century Gothic" w:hAnsi="Century Gothic"/>
          <w:sz w:val="20"/>
          <w:szCs w:val="20"/>
        </w:rPr>
        <w:t xml:space="preserve">D’une analyse technique après </w:t>
      </w:r>
      <w:r>
        <w:rPr>
          <w:rFonts w:ascii="Century Gothic" w:hAnsi="Century Gothic"/>
          <w:sz w:val="20"/>
          <w:szCs w:val="20"/>
        </w:rPr>
        <w:t>reconnaissance de terrain ;</w:t>
      </w:r>
    </w:p>
    <w:p w:rsidR="007A1E92" w:rsidRDefault="00DB46F6">
      <w:pPr>
        <w:numPr>
          <w:ilvl w:val="0"/>
          <w:numId w:val="2"/>
        </w:numPr>
        <w:spacing w:line="276" w:lineRule="auto"/>
        <w:rPr>
          <w:rFonts w:ascii="Century Gothic" w:hAnsi="Century Gothic"/>
          <w:sz w:val="20"/>
          <w:szCs w:val="20"/>
        </w:rPr>
      </w:pPr>
      <w:r>
        <w:rPr>
          <w:rFonts w:ascii="Century Gothic" w:hAnsi="Century Gothic"/>
          <w:sz w:val="20"/>
          <w:szCs w:val="20"/>
        </w:rPr>
        <w:t>Des contributions du comité de suivi local ;</w:t>
      </w:r>
    </w:p>
    <w:p w:rsidR="007A1E92" w:rsidRDefault="00DB46F6">
      <w:pPr>
        <w:numPr>
          <w:ilvl w:val="0"/>
          <w:numId w:val="2"/>
        </w:numPr>
        <w:spacing w:line="276" w:lineRule="auto"/>
        <w:rPr>
          <w:rFonts w:ascii="Century Gothic" w:hAnsi="Century Gothic"/>
          <w:sz w:val="20"/>
          <w:szCs w:val="20"/>
        </w:rPr>
      </w:pPr>
      <w:r>
        <w:rPr>
          <w:rFonts w:ascii="Century Gothic" w:hAnsi="Century Gothic"/>
          <w:sz w:val="20"/>
          <w:szCs w:val="20"/>
        </w:rPr>
        <w:t>De tout document écrit pertinent (archives, témoignages, etc.) ;</w:t>
      </w:r>
    </w:p>
    <w:p w:rsidR="007A1E92" w:rsidRDefault="00DB46F6">
      <w:pPr>
        <w:numPr>
          <w:ilvl w:val="0"/>
          <w:numId w:val="2"/>
        </w:numPr>
        <w:spacing w:line="276" w:lineRule="auto"/>
        <w:rPr>
          <w:rFonts w:ascii="Century Gothic" w:hAnsi="Century Gothic"/>
          <w:sz w:val="20"/>
          <w:szCs w:val="20"/>
        </w:rPr>
      </w:pPr>
      <w:r>
        <w:rPr>
          <w:rFonts w:ascii="Century Gothic" w:hAnsi="Century Gothic"/>
          <w:sz w:val="20"/>
          <w:szCs w:val="20"/>
        </w:rPr>
        <w:t>Des remarques et connaissances possibles du SYMBO ou des gestionnaires de cours d’eau sur le bassin versant (syndicats</w:t>
      </w:r>
      <w:r>
        <w:rPr>
          <w:rFonts w:ascii="Century Gothic" w:hAnsi="Century Gothic"/>
          <w:sz w:val="20"/>
          <w:szCs w:val="20"/>
        </w:rPr>
        <w:t xml:space="preserve"> de rivières, Conseil départemental, etc.).</w:t>
      </w:r>
    </w:p>
    <w:p w:rsidR="007A1E92" w:rsidRDefault="00DB46F6">
      <w:pPr>
        <w:pStyle w:val="Titre6"/>
        <w:numPr>
          <w:ilvl w:val="5"/>
          <w:numId w:val="15"/>
        </w:numPr>
        <w:tabs>
          <w:tab w:val="left" w:pos="0"/>
        </w:tabs>
        <w:spacing w:line="276" w:lineRule="auto"/>
        <w:rPr>
          <w:rFonts w:ascii="Century Gothic" w:hAnsi="Century Gothic"/>
          <w:i w:val="0"/>
          <w:color w:val="144F88"/>
          <w:sz w:val="20"/>
          <w:szCs w:val="20"/>
        </w:rPr>
      </w:pPr>
      <w:r>
        <w:rPr>
          <w:rFonts w:ascii="Century Gothic" w:hAnsi="Century Gothic"/>
          <w:i w:val="0"/>
          <w:color w:val="144F88"/>
          <w:sz w:val="20"/>
          <w:szCs w:val="20"/>
        </w:rPr>
        <w:t>Description</w:t>
      </w:r>
    </w:p>
    <w:p w:rsidR="007A1E92" w:rsidRDefault="00DB46F6">
      <w:pPr>
        <w:spacing w:line="276" w:lineRule="auto"/>
        <w:rPr>
          <w:rFonts w:ascii="Century Gothic" w:hAnsi="Century Gothic"/>
          <w:sz w:val="20"/>
          <w:szCs w:val="20"/>
        </w:rPr>
      </w:pPr>
      <w:r>
        <w:rPr>
          <w:rFonts w:ascii="Century Gothic" w:hAnsi="Century Gothic"/>
          <w:sz w:val="20"/>
          <w:szCs w:val="20"/>
        </w:rPr>
        <w:t xml:space="preserve">Sur la base des </w:t>
      </w:r>
      <w:r>
        <w:rPr>
          <w:rStyle w:val="Policepardfaut1"/>
          <w:rFonts w:ascii="Century Gothic" w:hAnsi="Century Gothic"/>
          <w:sz w:val="20"/>
          <w:szCs w:val="20"/>
          <w:u w:val="single"/>
        </w:rPr>
        <w:t>observations terrain</w:t>
      </w:r>
      <w:r>
        <w:rPr>
          <w:rFonts w:ascii="Century Gothic" w:hAnsi="Century Gothic"/>
          <w:sz w:val="20"/>
          <w:szCs w:val="20"/>
        </w:rPr>
        <w:t xml:space="preserve">, des </w:t>
      </w:r>
      <w:r>
        <w:rPr>
          <w:rStyle w:val="Policepardfaut1"/>
          <w:rFonts w:ascii="Century Gothic" w:hAnsi="Century Gothic"/>
          <w:sz w:val="20"/>
          <w:szCs w:val="20"/>
          <w:u w:val="single"/>
        </w:rPr>
        <w:t>connaissances locales</w:t>
      </w:r>
      <w:r>
        <w:rPr>
          <w:rFonts w:ascii="Century Gothic" w:hAnsi="Century Gothic"/>
          <w:sz w:val="20"/>
          <w:szCs w:val="20"/>
        </w:rPr>
        <w:t xml:space="preserve"> recueillies (comité de suivi local, etc.) et des </w:t>
      </w:r>
      <w:r>
        <w:rPr>
          <w:rStyle w:val="Policepardfaut1"/>
          <w:rFonts w:ascii="Century Gothic" w:hAnsi="Century Gothic"/>
          <w:sz w:val="20"/>
          <w:szCs w:val="20"/>
          <w:u w:val="single"/>
        </w:rPr>
        <w:t>éventuels documents écrits disponibles</w:t>
      </w:r>
      <w:r>
        <w:rPr>
          <w:rFonts w:ascii="Century Gothic" w:hAnsi="Century Gothic"/>
          <w:sz w:val="20"/>
          <w:szCs w:val="20"/>
        </w:rPr>
        <w:t xml:space="preserve"> la description des zones humides permettra notam</w:t>
      </w:r>
      <w:r>
        <w:rPr>
          <w:rFonts w:ascii="Century Gothic" w:hAnsi="Century Gothic"/>
          <w:sz w:val="20"/>
          <w:szCs w:val="20"/>
        </w:rPr>
        <w:t>ment :</w:t>
      </w:r>
    </w:p>
    <w:p w:rsidR="007A1E92" w:rsidRDefault="00DB46F6">
      <w:pPr>
        <w:pStyle w:val="Paragraphedeliste"/>
        <w:numPr>
          <w:ilvl w:val="0"/>
          <w:numId w:val="2"/>
        </w:numPr>
        <w:spacing w:line="276" w:lineRule="auto"/>
        <w:rPr>
          <w:rFonts w:ascii="Century Gothic" w:hAnsi="Century Gothic"/>
          <w:sz w:val="20"/>
          <w:szCs w:val="20"/>
        </w:rPr>
      </w:pPr>
      <w:r>
        <w:rPr>
          <w:rFonts w:ascii="Century Gothic" w:hAnsi="Century Gothic"/>
          <w:sz w:val="20"/>
          <w:szCs w:val="20"/>
        </w:rPr>
        <w:t xml:space="preserve">De comprendre au mieux le fonctionnement hydrologique de la zone humide (périodicité d’inondation, connexion au réseau hydrographique, entrées et sorties d’eau, etc.) ; </w:t>
      </w:r>
    </w:p>
    <w:p w:rsidR="007A1E92" w:rsidRDefault="00DB46F6">
      <w:pPr>
        <w:pStyle w:val="Paragraphedeliste"/>
        <w:numPr>
          <w:ilvl w:val="0"/>
          <w:numId w:val="2"/>
        </w:numPr>
        <w:spacing w:line="276" w:lineRule="auto"/>
        <w:rPr>
          <w:rFonts w:ascii="Century Gothic" w:hAnsi="Century Gothic"/>
          <w:sz w:val="20"/>
          <w:szCs w:val="20"/>
        </w:rPr>
      </w:pPr>
      <w:r>
        <w:rPr>
          <w:rFonts w:ascii="Century Gothic" w:hAnsi="Century Gothic"/>
          <w:sz w:val="20"/>
          <w:szCs w:val="20"/>
        </w:rPr>
        <w:t>De décrire les formations végétales et les habitats en place ;</w:t>
      </w:r>
    </w:p>
    <w:p w:rsidR="007A1E92" w:rsidRDefault="00DB46F6">
      <w:pPr>
        <w:pStyle w:val="Paragraphedeliste"/>
        <w:numPr>
          <w:ilvl w:val="0"/>
          <w:numId w:val="2"/>
        </w:numPr>
        <w:spacing w:line="276" w:lineRule="auto"/>
        <w:rPr>
          <w:rFonts w:ascii="Century Gothic" w:hAnsi="Century Gothic"/>
          <w:sz w:val="20"/>
          <w:szCs w:val="20"/>
        </w:rPr>
      </w:pPr>
      <w:r>
        <w:rPr>
          <w:rFonts w:ascii="Century Gothic" w:hAnsi="Century Gothic"/>
          <w:sz w:val="20"/>
          <w:szCs w:val="20"/>
        </w:rPr>
        <w:t xml:space="preserve">D’identifier et </w:t>
      </w:r>
      <w:r>
        <w:rPr>
          <w:rFonts w:ascii="Century Gothic" w:hAnsi="Century Gothic"/>
          <w:sz w:val="20"/>
          <w:szCs w:val="20"/>
        </w:rPr>
        <w:t xml:space="preserve">localiser les espèces rares et/ou protégées, ou envahissantes. </w:t>
      </w:r>
    </w:p>
    <w:p w:rsidR="007A1E92" w:rsidRDefault="00DB46F6">
      <w:pPr>
        <w:spacing w:line="276" w:lineRule="auto"/>
        <w:rPr>
          <w:rFonts w:ascii="Century Gothic" w:hAnsi="Century Gothic"/>
          <w:sz w:val="20"/>
          <w:szCs w:val="20"/>
        </w:rPr>
      </w:pPr>
      <w:r>
        <w:rPr>
          <w:rFonts w:ascii="Century Gothic" w:hAnsi="Century Gothic"/>
          <w:sz w:val="20"/>
          <w:szCs w:val="20"/>
        </w:rPr>
        <w:t>L’environnement proche de la zone humide sera également décrit.</w:t>
      </w:r>
    </w:p>
    <w:p w:rsidR="007A1E92" w:rsidRDefault="00DB46F6">
      <w:pPr>
        <w:pStyle w:val="Titre6"/>
        <w:numPr>
          <w:ilvl w:val="5"/>
          <w:numId w:val="15"/>
        </w:numPr>
        <w:tabs>
          <w:tab w:val="left" w:pos="0"/>
        </w:tabs>
        <w:spacing w:line="276" w:lineRule="auto"/>
        <w:rPr>
          <w:rFonts w:ascii="Century Gothic" w:hAnsi="Century Gothic"/>
          <w:i w:val="0"/>
          <w:color w:val="144F88"/>
          <w:sz w:val="20"/>
          <w:szCs w:val="20"/>
        </w:rPr>
      </w:pPr>
      <w:r>
        <w:rPr>
          <w:rFonts w:ascii="Century Gothic" w:hAnsi="Century Gothic"/>
          <w:i w:val="0"/>
          <w:color w:val="144F88"/>
          <w:sz w:val="20"/>
          <w:szCs w:val="20"/>
        </w:rPr>
        <w:t>Expertise des fonctionnalités des zones humides</w:t>
      </w:r>
    </w:p>
    <w:p w:rsidR="007A1E92" w:rsidRDefault="00DB46F6">
      <w:pPr>
        <w:spacing w:line="276" w:lineRule="auto"/>
        <w:rPr>
          <w:rFonts w:ascii="Century Gothic" w:hAnsi="Century Gothic"/>
          <w:sz w:val="20"/>
          <w:szCs w:val="20"/>
        </w:rPr>
      </w:pPr>
      <w:r>
        <w:rPr>
          <w:rFonts w:ascii="Century Gothic" w:hAnsi="Century Gothic"/>
          <w:sz w:val="20"/>
          <w:szCs w:val="20"/>
        </w:rPr>
        <w:t xml:space="preserve">Les fonctions s’apprécieront à </w:t>
      </w:r>
      <w:r>
        <w:rPr>
          <w:rStyle w:val="Policepardfaut1"/>
          <w:rFonts w:ascii="Century Gothic" w:hAnsi="Century Gothic"/>
          <w:sz w:val="20"/>
          <w:szCs w:val="20"/>
          <w:u w:val="single"/>
        </w:rPr>
        <w:t>dires d’expert</w:t>
      </w:r>
      <w:r>
        <w:rPr>
          <w:rFonts w:ascii="Century Gothic" w:hAnsi="Century Gothic"/>
          <w:sz w:val="20"/>
          <w:szCs w:val="20"/>
        </w:rPr>
        <w:t>,</w:t>
      </w:r>
      <w:r>
        <w:rPr>
          <w:rStyle w:val="Ancredenotedebasdepage"/>
          <w:rFonts w:ascii="Century Gothic" w:hAnsi="Century Gothic"/>
          <w:sz w:val="20"/>
          <w:szCs w:val="20"/>
        </w:rPr>
        <w:footnoteReference w:id="5"/>
      </w:r>
      <w:r>
        <w:rPr>
          <w:rFonts w:ascii="Century Gothic" w:hAnsi="Century Gothic"/>
          <w:sz w:val="20"/>
          <w:szCs w:val="20"/>
        </w:rPr>
        <w:t xml:space="preserve"> par une approche globale de la zone humide et de son espace de fonctionnalité. </w:t>
      </w:r>
    </w:p>
    <w:p w:rsidR="007A1E92" w:rsidRDefault="00DB46F6">
      <w:pPr>
        <w:spacing w:line="276" w:lineRule="auto"/>
        <w:rPr>
          <w:rFonts w:ascii="Century Gothic" w:hAnsi="Century Gothic"/>
          <w:sz w:val="20"/>
          <w:szCs w:val="20"/>
        </w:rPr>
      </w:pPr>
      <w:r>
        <w:rPr>
          <w:rFonts w:ascii="Century Gothic" w:hAnsi="Century Gothic"/>
          <w:sz w:val="20"/>
          <w:szCs w:val="20"/>
        </w:rPr>
        <w:t>Elles permettront de distinguer les fonctionnalités suivantes :</w:t>
      </w:r>
    </w:p>
    <w:p w:rsidR="007A1E92" w:rsidRDefault="00DB46F6">
      <w:pPr>
        <w:pStyle w:val="Paragraphedeliste"/>
        <w:numPr>
          <w:ilvl w:val="0"/>
          <w:numId w:val="2"/>
        </w:numPr>
        <w:spacing w:line="276" w:lineRule="auto"/>
        <w:rPr>
          <w:rFonts w:ascii="Century Gothic" w:hAnsi="Century Gothic"/>
          <w:sz w:val="20"/>
          <w:szCs w:val="20"/>
        </w:rPr>
      </w:pPr>
      <w:r>
        <w:rPr>
          <w:rFonts w:ascii="Century Gothic" w:hAnsi="Century Gothic"/>
          <w:sz w:val="20"/>
          <w:szCs w:val="20"/>
        </w:rPr>
        <w:lastRenderedPageBreak/>
        <w:t xml:space="preserve">Hydrauliques et hydrologiques (rétention des crues, recharge de nappe, soutien d’étiage, épuration, etc.) </w:t>
      </w:r>
    </w:p>
    <w:p w:rsidR="007A1E92" w:rsidRDefault="00DB46F6">
      <w:pPr>
        <w:pStyle w:val="Paragraphedeliste"/>
        <w:numPr>
          <w:ilvl w:val="0"/>
          <w:numId w:val="2"/>
        </w:numPr>
        <w:spacing w:line="276" w:lineRule="auto"/>
        <w:rPr>
          <w:rFonts w:ascii="Century Gothic" w:hAnsi="Century Gothic"/>
          <w:sz w:val="20"/>
          <w:szCs w:val="20"/>
        </w:rPr>
      </w:pPr>
      <w:r>
        <w:rPr>
          <w:rFonts w:ascii="Century Gothic" w:hAnsi="Century Gothic"/>
          <w:sz w:val="20"/>
          <w:szCs w:val="20"/>
        </w:rPr>
        <w:t>Biol</w:t>
      </w:r>
      <w:r>
        <w:rPr>
          <w:rFonts w:ascii="Century Gothic" w:hAnsi="Century Gothic"/>
          <w:sz w:val="20"/>
          <w:szCs w:val="20"/>
        </w:rPr>
        <w:t xml:space="preserve">ogiques (diversité floristique et faunistique, habitats) ; </w:t>
      </w:r>
    </w:p>
    <w:p w:rsidR="007A1E92" w:rsidRDefault="00DB46F6">
      <w:pPr>
        <w:pStyle w:val="Paragraphedeliste"/>
        <w:numPr>
          <w:ilvl w:val="0"/>
          <w:numId w:val="2"/>
        </w:numPr>
        <w:spacing w:line="276" w:lineRule="auto"/>
        <w:rPr>
          <w:rFonts w:ascii="Century Gothic" w:hAnsi="Century Gothic"/>
          <w:sz w:val="20"/>
          <w:szCs w:val="20"/>
        </w:rPr>
      </w:pPr>
      <w:r>
        <w:rPr>
          <w:rFonts w:ascii="Century Gothic" w:hAnsi="Century Gothic"/>
          <w:sz w:val="20"/>
          <w:szCs w:val="20"/>
        </w:rPr>
        <w:t xml:space="preserve">Socio-économiques (tourisme nature, chasse, pêche, activités agricoles, etc.). </w:t>
      </w:r>
    </w:p>
    <w:p w:rsidR="007A1E92" w:rsidRDefault="00DB46F6">
      <w:pPr>
        <w:pStyle w:val="Titre6"/>
        <w:numPr>
          <w:ilvl w:val="5"/>
          <w:numId w:val="15"/>
        </w:numPr>
        <w:tabs>
          <w:tab w:val="left" w:pos="0"/>
        </w:tabs>
        <w:spacing w:line="276" w:lineRule="auto"/>
        <w:rPr>
          <w:rFonts w:ascii="Century Gothic" w:hAnsi="Century Gothic"/>
          <w:i w:val="0"/>
          <w:color w:val="144F88"/>
          <w:sz w:val="20"/>
          <w:szCs w:val="20"/>
        </w:rPr>
      </w:pPr>
      <w:r>
        <w:rPr>
          <w:rFonts w:ascii="Century Gothic" w:hAnsi="Century Gothic"/>
          <w:i w:val="0"/>
          <w:color w:val="144F88"/>
          <w:sz w:val="20"/>
          <w:szCs w:val="20"/>
        </w:rPr>
        <w:t>Facteurs d’évolution de la zone humide et menaces potentielles</w:t>
      </w:r>
    </w:p>
    <w:p w:rsidR="007A1E92" w:rsidRDefault="00DB46F6">
      <w:pPr>
        <w:spacing w:line="276" w:lineRule="auto"/>
        <w:rPr>
          <w:rFonts w:ascii="Century Gothic" w:hAnsi="Century Gothic"/>
          <w:sz w:val="20"/>
          <w:szCs w:val="20"/>
        </w:rPr>
      </w:pPr>
      <w:r>
        <w:rPr>
          <w:rFonts w:ascii="Century Gothic" w:hAnsi="Century Gothic"/>
          <w:sz w:val="20"/>
          <w:szCs w:val="20"/>
        </w:rPr>
        <w:t xml:space="preserve">Les activités et usages en cours sur la zone humide, et à proximité, seront identifiés (ex : agriculture, pêche, tourisme, etc.). </w:t>
      </w:r>
    </w:p>
    <w:p w:rsidR="007A1E92" w:rsidRDefault="00DB46F6">
      <w:pPr>
        <w:spacing w:line="276" w:lineRule="auto"/>
        <w:rPr>
          <w:rFonts w:ascii="Century Gothic" w:hAnsi="Century Gothic"/>
          <w:sz w:val="20"/>
          <w:szCs w:val="20"/>
        </w:rPr>
      </w:pPr>
      <w:r>
        <w:rPr>
          <w:rFonts w:ascii="Century Gothic" w:hAnsi="Century Gothic"/>
          <w:sz w:val="20"/>
          <w:szCs w:val="20"/>
        </w:rPr>
        <w:t>Par ailleurs, les facteurs susceptibles d’influencer l’évolution de la zone humide seront listés (ex : remblais, décharges, d</w:t>
      </w:r>
      <w:r>
        <w:rPr>
          <w:rFonts w:ascii="Century Gothic" w:hAnsi="Century Gothic"/>
          <w:sz w:val="20"/>
          <w:szCs w:val="20"/>
        </w:rPr>
        <w:t xml:space="preserve">rainage, etc.). Une attention particulière sera apportée aux habitats figurant à l'annexe I de la Directive Habitats. </w:t>
      </w:r>
    </w:p>
    <w:p w:rsidR="007A1E92" w:rsidRDefault="00DB46F6">
      <w:pPr>
        <w:spacing w:line="276" w:lineRule="auto"/>
        <w:rPr>
          <w:rFonts w:ascii="Century Gothic" w:hAnsi="Century Gothic"/>
          <w:sz w:val="20"/>
          <w:szCs w:val="20"/>
        </w:rPr>
      </w:pPr>
      <w:r>
        <w:rPr>
          <w:rFonts w:ascii="Century Gothic" w:hAnsi="Century Gothic"/>
          <w:sz w:val="20"/>
          <w:szCs w:val="20"/>
        </w:rPr>
        <w:t>En outre, les futurs projets d'aménagement (urbanisation, routes…) qui pourraient influer directement ou indirectement sur le milieu devr</w:t>
      </w:r>
      <w:r>
        <w:rPr>
          <w:rFonts w:ascii="Century Gothic" w:hAnsi="Century Gothic"/>
          <w:sz w:val="20"/>
          <w:szCs w:val="20"/>
        </w:rPr>
        <w:t xml:space="preserve">ont être identifiés. </w:t>
      </w:r>
    </w:p>
    <w:p w:rsidR="007A1E92" w:rsidRDefault="00DB46F6">
      <w:pPr>
        <w:spacing w:line="276" w:lineRule="auto"/>
        <w:rPr>
          <w:rFonts w:ascii="Century Gothic" w:hAnsi="Century Gothic"/>
          <w:sz w:val="20"/>
          <w:szCs w:val="20"/>
        </w:rPr>
      </w:pPr>
      <w:r>
        <w:rPr>
          <w:rFonts w:ascii="Century Gothic" w:hAnsi="Century Gothic"/>
          <w:sz w:val="20"/>
          <w:szCs w:val="20"/>
        </w:rPr>
        <w:t xml:space="preserve">Ces informations seront établies sur la base des </w:t>
      </w:r>
      <w:r>
        <w:rPr>
          <w:rStyle w:val="Policepardfaut1"/>
          <w:rFonts w:ascii="Century Gothic" w:hAnsi="Century Gothic"/>
          <w:sz w:val="20"/>
          <w:szCs w:val="20"/>
          <w:u w:val="single"/>
        </w:rPr>
        <w:t>observations faites lors des visites de terrain, complétées par la connaissance des acteurs locaux</w:t>
      </w:r>
      <w:r>
        <w:rPr>
          <w:rFonts w:ascii="Century Gothic" w:hAnsi="Century Gothic"/>
          <w:sz w:val="20"/>
          <w:szCs w:val="20"/>
        </w:rPr>
        <w:t>.</w:t>
      </w:r>
    </w:p>
    <w:p w:rsidR="007A1E92" w:rsidRDefault="00DB46F6">
      <w:pPr>
        <w:pStyle w:val="Titre5"/>
        <w:numPr>
          <w:ilvl w:val="4"/>
          <w:numId w:val="15"/>
        </w:numPr>
        <w:spacing w:line="360" w:lineRule="auto"/>
        <w:ind w:left="1418"/>
        <w:rPr>
          <w:rFonts w:ascii="Century Gothic" w:hAnsi="Century Gothic"/>
          <w:b w:val="0"/>
          <w:color w:val="6A676F"/>
          <w:sz w:val="20"/>
          <w:u w:val="none"/>
        </w:rPr>
      </w:pPr>
      <w:bookmarkStart w:id="18" w:name="_Ref369871219"/>
      <w:bookmarkEnd w:id="18"/>
      <w:r>
        <w:rPr>
          <w:rFonts w:ascii="Century Gothic" w:hAnsi="Century Gothic"/>
          <w:b w:val="0"/>
          <w:color w:val="6A676F"/>
          <w:sz w:val="20"/>
          <w:u w:val="none"/>
          <w:lang w:eastAsia="fr-FR"/>
        </w:rPr>
        <w:t>Forme du rendu</w:t>
      </w:r>
    </w:p>
    <w:p w:rsidR="007A1E92" w:rsidRDefault="00DB46F6">
      <w:pPr>
        <w:spacing w:line="276" w:lineRule="auto"/>
        <w:rPr>
          <w:rFonts w:ascii="Century Gothic" w:hAnsi="Century Gothic"/>
          <w:sz w:val="20"/>
          <w:szCs w:val="20"/>
        </w:rPr>
      </w:pPr>
      <w:r>
        <w:rPr>
          <w:rStyle w:val="Policepardfaut1"/>
          <w:rFonts w:ascii="Century Gothic" w:hAnsi="Century Gothic"/>
          <w:bCs/>
          <w:sz w:val="20"/>
          <w:szCs w:val="20"/>
        </w:rPr>
        <w:t xml:space="preserve">Le </w:t>
      </w:r>
      <w:r>
        <w:rPr>
          <w:rStyle w:val="Policepardfaut1"/>
          <w:rFonts w:ascii="Century Gothic" w:hAnsi="Century Gothic"/>
          <w:b/>
          <w:bCs/>
          <w:sz w:val="20"/>
          <w:szCs w:val="20"/>
          <w:u w:val="single"/>
        </w:rPr>
        <w:t>rendu</w:t>
      </w:r>
      <w:r>
        <w:rPr>
          <w:rStyle w:val="Policepardfaut1"/>
          <w:rFonts w:ascii="Century Gothic" w:hAnsi="Century Gothic"/>
          <w:bCs/>
          <w:sz w:val="20"/>
          <w:szCs w:val="20"/>
        </w:rPr>
        <w:t xml:space="preserve"> de la phase d’inventaire terrain (phase 2) relative aux zones</w:t>
      </w:r>
      <w:r>
        <w:rPr>
          <w:rStyle w:val="Policepardfaut1"/>
          <w:rFonts w:ascii="Century Gothic" w:hAnsi="Century Gothic"/>
          <w:bCs/>
          <w:sz w:val="20"/>
          <w:szCs w:val="20"/>
        </w:rPr>
        <w:t xml:space="preserve"> humides se décline comme suit :</w:t>
      </w:r>
    </w:p>
    <w:p w:rsidR="007A1E92" w:rsidRDefault="00DB46F6">
      <w:pPr>
        <w:widowControl w:val="0"/>
        <w:numPr>
          <w:ilvl w:val="0"/>
          <w:numId w:val="14"/>
        </w:numPr>
        <w:pBdr>
          <w:top w:val="single" w:sz="12" w:space="1" w:color="00000A"/>
          <w:left w:val="single" w:sz="12" w:space="4" w:color="00000A"/>
          <w:bottom w:val="single" w:sz="12" w:space="1" w:color="00000A"/>
          <w:right w:val="single" w:sz="12" w:space="4" w:color="00000A"/>
        </w:pBdr>
        <w:spacing w:before="120" w:line="276" w:lineRule="auto"/>
        <w:ind w:left="0" w:firstLine="0"/>
        <w:rPr>
          <w:rFonts w:ascii="Century Gothic" w:hAnsi="Century Gothic"/>
          <w:sz w:val="20"/>
          <w:szCs w:val="20"/>
        </w:rPr>
      </w:pPr>
      <w:r>
        <w:rPr>
          <w:rStyle w:val="Policepardfaut1"/>
          <w:rFonts w:ascii="Century Gothic" w:hAnsi="Century Gothic" w:cs="Arial"/>
          <w:b/>
          <w:bCs/>
          <w:sz w:val="20"/>
          <w:szCs w:val="20"/>
        </w:rPr>
        <w:t xml:space="preserve"> Carte des zones humides </w:t>
      </w:r>
      <w:r>
        <w:rPr>
          <w:rStyle w:val="Policepardfaut1"/>
          <w:rFonts w:ascii="Century Gothic" w:hAnsi="Century Gothic" w:cs="Arial"/>
          <w:sz w:val="20"/>
          <w:szCs w:val="20"/>
        </w:rPr>
        <w:t>(« ZHE »)</w:t>
      </w:r>
      <w:r>
        <w:rPr>
          <w:rStyle w:val="Policepardfaut1"/>
          <w:rFonts w:ascii="Century Gothic" w:hAnsi="Century Gothic" w:cs="Arial"/>
          <w:b/>
          <w:bCs/>
          <w:sz w:val="20"/>
          <w:szCs w:val="20"/>
        </w:rPr>
        <w:t xml:space="preserve"> de l’aire d’étude</w:t>
      </w:r>
    </w:p>
    <w:p w:rsidR="007A1E92" w:rsidRDefault="00DB46F6">
      <w:pPr>
        <w:widowControl w:val="0"/>
        <w:numPr>
          <w:ilvl w:val="0"/>
          <w:numId w:val="14"/>
        </w:numPr>
        <w:pBdr>
          <w:top w:val="single" w:sz="12" w:space="1" w:color="00000A"/>
          <w:left w:val="single" w:sz="12" w:space="4" w:color="00000A"/>
          <w:bottom w:val="single" w:sz="12" w:space="1" w:color="00000A"/>
          <w:right w:val="single" w:sz="12" w:space="4" w:color="00000A"/>
        </w:pBdr>
        <w:spacing w:before="120" w:line="276" w:lineRule="auto"/>
        <w:ind w:left="0" w:firstLine="0"/>
        <w:rPr>
          <w:rFonts w:ascii="Century Gothic" w:hAnsi="Century Gothic"/>
          <w:sz w:val="20"/>
          <w:szCs w:val="20"/>
        </w:rPr>
      </w:pPr>
      <w:r>
        <w:rPr>
          <w:rFonts w:ascii="Century Gothic" w:hAnsi="Century Gothic" w:cs="Arial"/>
          <w:b/>
          <w:sz w:val="20"/>
          <w:szCs w:val="20"/>
        </w:rPr>
        <w:t xml:space="preserve"> Carte des milieux potentiellement humides</w:t>
      </w:r>
    </w:p>
    <w:p w:rsidR="007A1E92" w:rsidRDefault="00DB46F6">
      <w:pPr>
        <w:widowControl w:val="0"/>
        <w:numPr>
          <w:ilvl w:val="0"/>
          <w:numId w:val="14"/>
        </w:numPr>
        <w:pBdr>
          <w:top w:val="single" w:sz="12" w:space="1" w:color="00000A"/>
          <w:left w:val="single" w:sz="12" w:space="4" w:color="00000A"/>
          <w:bottom w:val="single" w:sz="12" w:space="1" w:color="00000A"/>
          <w:right w:val="single" w:sz="12" w:space="4" w:color="00000A"/>
        </w:pBdr>
        <w:spacing w:before="120" w:line="276" w:lineRule="auto"/>
        <w:ind w:left="0" w:firstLine="0"/>
        <w:rPr>
          <w:rFonts w:ascii="Century Gothic" w:hAnsi="Century Gothic"/>
          <w:sz w:val="20"/>
          <w:szCs w:val="20"/>
        </w:rPr>
      </w:pPr>
      <w:r>
        <w:rPr>
          <w:rStyle w:val="Policepardfaut1"/>
          <w:rFonts w:ascii="Century Gothic" w:hAnsi="Century Gothic" w:cs="Arial"/>
          <w:b/>
          <w:sz w:val="20"/>
          <w:szCs w:val="20"/>
        </w:rPr>
        <w:t xml:space="preserve"> Carte des zones « non prospectées » - mettre à jour l'attribut « </w:t>
      </w:r>
      <w:proofErr w:type="spellStart"/>
      <w:r>
        <w:rPr>
          <w:rStyle w:val="Policepardfaut1"/>
          <w:rFonts w:ascii="Century Gothic" w:hAnsi="Century Gothic"/>
          <w:sz w:val="20"/>
          <w:szCs w:val="20"/>
        </w:rPr>
        <w:t>zoneprospe</w:t>
      </w:r>
      <w:proofErr w:type="spellEnd"/>
      <w:r>
        <w:rPr>
          <w:rStyle w:val="Policepardfaut1"/>
          <w:rFonts w:ascii="Century Gothic" w:hAnsi="Century Gothic"/>
          <w:sz w:val="20"/>
          <w:szCs w:val="20"/>
        </w:rPr>
        <w:t xml:space="preserve"> » de la couche « ZHP »</w:t>
      </w:r>
    </w:p>
    <w:p w:rsidR="007A1E92" w:rsidRDefault="00DB46F6">
      <w:pPr>
        <w:widowControl w:val="0"/>
        <w:numPr>
          <w:ilvl w:val="0"/>
          <w:numId w:val="14"/>
        </w:numPr>
        <w:pBdr>
          <w:top w:val="single" w:sz="12" w:space="1" w:color="00000A"/>
          <w:left w:val="single" w:sz="12" w:space="4" w:color="00000A"/>
          <w:bottom w:val="single" w:sz="12" w:space="1" w:color="00000A"/>
          <w:right w:val="single" w:sz="12" w:space="4" w:color="00000A"/>
        </w:pBdr>
        <w:spacing w:before="120" w:line="276" w:lineRule="auto"/>
        <w:ind w:left="0" w:firstLine="0"/>
        <w:rPr>
          <w:rFonts w:ascii="Century Gothic" w:hAnsi="Century Gothic"/>
          <w:sz w:val="20"/>
          <w:szCs w:val="20"/>
        </w:rPr>
      </w:pPr>
      <w:r>
        <w:rPr>
          <w:rFonts w:ascii="Century Gothic" w:hAnsi="Century Gothic" w:cs="Arial"/>
          <w:b/>
          <w:bCs/>
          <w:sz w:val="20"/>
          <w:szCs w:val="20"/>
        </w:rPr>
        <w:t xml:space="preserve"> Carte de localisation des </w:t>
      </w:r>
      <w:r>
        <w:rPr>
          <w:rFonts w:ascii="Century Gothic" w:hAnsi="Century Gothic" w:cs="Arial"/>
          <w:b/>
          <w:bCs/>
          <w:sz w:val="20"/>
          <w:szCs w:val="20"/>
        </w:rPr>
        <w:t>sondages pédologiques réalisés (</w:t>
      </w:r>
      <w:proofErr w:type="spellStart"/>
      <w:r>
        <w:rPr>
          <w:rFonts w:ascii="Century Gothic" w:hAnsi="Century Gothic" w:cs="Arial"/>
          <w:b/>
          <w:bCs/>
          <w:sz w:val="20"/>
          <w:szCs w:val="20"/>
        </w:rPr>
        <w:t>cf</w:t>
      </w:r>
      <w:proofErr w:type="spellEnd"/>
      <w:r>
        <w:rPr>
          <w:rFonts w:ascii="Century Gothic" w:hAnsi="Century Gothic" w:cs="Arial"/>
          <w:b/>
          <w:bCs/>
          <w:sz w:val="20"/>
          <w:szCs w:val="20"/>
        </w:rPr>
        <w:t xml:space="preserve"> guide)</w:t>
      </w:r>
    </w:p>
    <w:p w:rsidR="007A1E92" w:rsidRDefault="00DB46F6">
      <w:pPr>
        <w:widowControl w:val="0"/>
        <w:numPr>
          <w:ilvl w:val="0"/>
          <w:numId w:val="14"/>
        </w:numPr>
        <w:pBdr>
          <w:top w:val="single" w:sz="12" w:space="1" w:color="00000A"/>
          <w:left w:val="single" w:sz="12" w:space="4" w:color="00000A"/>
          <w:bottom w:val="single" w:sz="12" w:space="1" w:color="00000A"/>
          <w:right w:val="single" w:sz="12" w:space="4" w:color="00000A"/>
        </w:pBdr>
        <w:spacing w:before="120" w:line="276" w:lineRule="auto"/>
        <w:ind w:left="0" w:firstLine="0"/>
        <w:rPr>
          <w:rFonts w:ascii="Century Gothic" w:hAnsi="Century Gothic"/>
          <w:sz w:val="20"/>
          <w:szCs w:val="20"/>
        </w:rPr>
      </w:pPr>
      <w:r>
        <w:rPr>
          <w:rStyle w:val="Policepardfaut1"/>
          <w:rFonts w:ascii="Century Gothic" w:hAnsi="Century Gothic" w:cs="Arial"/>
          <w:b/>
          <w:bCs/>
          <w:sz w:val="20"/>
          <w:szCs w:val="20"/>
        </w:rPr>
        <w:t xml:space="preserve"> Couches cartographiques correspondantes</w:t>
      </w:r>
      <w:r>
        <w:rPr>
          <w:rStyle w:val="Policepardfaut1"/>
          <w:rFonts w:ascii="Century Gothic" w:hAnsi="Century Gothic" w:cs="Arial"/>
          <w:bCs/>
          <w:sz w:val="20"/>
          <w:szCs w:val="20"/>
        </w:rPr>
        <w:t>, avec les attributs associés utiles</w:t>
      </w:r>
    </w:p>
    <w:p w:rsidR="007A1E92" w:rsidRDefault="00DB46F6">
      <w:pPr>
        <w:widowControl w:val="0"/>
        <w:numPr>
          <w:ilvl w:val="0"/>
          <w:numId w:val="14"/>
        </w:numPr>
        <w:pBdr>
          <w:top w:val="single" w:sz="12" w:space="1" w:color="00000A"/>
          <w:left w:val="single" w:sz="12" w:space="4" w:color="00000A"/>
          <w:bottom w:val="single" w:sz="12" w:space="1" w:color="00000A"/>
          <w:right w:val="single" w:sz="12" w:space="4" w:color="00000A"/>
        </w:pBdr>
        <w:spacing w:before="120" w:line="276" w:lineRule="auto"/>
        <w:ind w:left="0" w:firstLine="0"/>
        <w:rPr>
          <w:rFonts w:ascii="Century Gothic" w:hAnsi="Century Gothic"/>
          <w:sz w:val="20"/>
          <w:szCs w:val="20"/>
        </w:rPr>
      </w:pPr>
      <w:r>
        <w:rPr>
          <w:rStyle w:val="Policepardfaut1"/>
          <w:rFonts w:ascii="Century Gothic" w:hAnsi="Century Gothic" w:cs="Arial"/>
          <w:b/>
          <w:bCs/>
          <w:sz w:val="20"/>
          <w:szCs w:val="20"/>
        </w:rPr>
        <w:t xml:space="preserve"> Relevés botaniques </w:t>
      </w:r>
      <w:r>
        <w:rPr>
          <w:rStyle w:val="Policepardfaut1"/>
          <w:rFonts w:ascii="Century Gothic" w:hAnsi="Century Gothic" w:cs="Arial"/>
          <w:bCs/>
          <w:sz w:val="20"/>
          <w:szCs w:val="20"/>
        </w:rPr>
        <w:t>(sous forme numérique)</w:t>
      </w:r>
    </w:p>
    <w:p w:rsidR="007A1E92" w:rsidRDefault="00DB46F6">
      <w:pPr>
        <w:widowControl w:val="0"/>
        <w:numPr>
          <w:ilvl w:val="0"/>
          <w:numId w:val="14"/>
        </w:numPr>
        <w:pBdr>
          <w:top w:val="single" w:sz="12" w:space="1" w:color="00000A"/>
          <w:left w:val="single" w:sz="12" w:space="4" w:color="00000A"/>
          <w:bottom w:val="single" w:sz="12" w:space="1" w:color="00000A"/>
          <w:right w:val="single" w:sz="12" w:space="4" w:color="00000A"/>
        </w:pBdr>
        <w:spacing w:before="120" w:line="276" w:lineRule="auto"/>
        <w:ind w:left="0" w:firstLine="0"/>
        <w:rPr>
          <w:rFonts w:ascii="Century Gothic" w:hAnsi="Century Gothic"/>
          <w:sz w:val="20"/>
          <w:szCs w:val="20"/>
        </w:rPr>
      </w:pPr>
      <w:r>
        <w:rPr>
          <w:rStyle w:val="Policepardfaut1"/>
          <w:rFonts w:ascii="Century Gothic" w:hAnsi="Century Gothic" w:cs="Arial"/>
          <w:b/>
          <w:bCs/>
          <w:sz w:val="20"/>
          <w:szCs w:val="20"/>
        </w:rPr>
        <w:t xml:space="preserve"> Base de données sur le modèle du guide AEAG :</w:t>
      </w:r>
      <w:r>
        <w:rPr>
          <w:rStyle w:val="Policepardfaut1"/>
          <w:rFonts w:ascii="Century Gothic" w:hAnsi="Century Gothic" w:cs="Arial"/>
          <w:sz w:val="20"/>
          <w:szCs w:val="20"/>
        </w:rPr>
        <w:t xml:space="preserve"> L</w:t>
      </w:r>
      <w:r>
        <w:rPr>
          <w:rStyle w:val="Policepardfaut1"/>
          <w:rFonts w:ascii="Century Gothic" w:hAnsi="Century Gothic" w:cs="Arial"/>
          <w:bCs/>
          <w:sz w:val="20"/>
          <w:szCs w:val="20"/>
        </w:rPr>
        <w:t>es enregistrements de la base de données doive</w:t>
      </w:r>
      <w:r>
        <w:rPr>
          <w:rStyle w:val="Policepardfaut1"/>
          <w:rFonts w:ascii="Century Gothic" w:hAnsi="Century Gothic" w:cs="Arial"/>
          <w:bCs/>
          <w:sz w:val="20"/>
          <w:szCs w:val="20"/>
        </w:rPr>
        <w:t>nt être cohérents avec les objets des couches cartographiques correspondants ; ainsi, à chaque objet cartographique, identifié par un code unique, doit correspondre un enregistrement dans une base de données identifié par le même code unique.</w:t>
      </w:r>
      <w:r>
        <w:rPr>
          <w:rStyle w:val="Policepardfaut1"/>
          <w:rFonts w:ascii="Century Gothic" w:hAnsi="Century Gothic" w:cs="Arial"/>
          <w:sz w:val="20"/>
          <w:szCs w:val="20"/>
        </w:rPr>
        <w:t xml:space="preserve"> Une attention</w:t>
      </w:r>
      <w:r>
        <w:rPr>
          <w:rStyle w:val="Policepardfaut1"/>
          <w:rFonts w:ascii="Century Gothic" w:hAnsi="Century Gothic" w:cs="Arial"/>
          <w:sz w:val="20"/>
          <w:szCs w:val="20"/>
        </w:rPr>
        <w:t xml:space="preserve"> particulière est portée à la qualité du calage des objets géographiques entre eux (pas de lacune entre deux objets tangents, pas de recouvrement entre deux objets distincts, pas de multi-polygone, pas d’anomalie du type auto-intersection).</w:t>
      </w:r>
    </w:p>
    <w:p w:rsidR="007A1E92" w:rsidRDefault="00DB46F6">
      <w:pPr>
        <w:widowControl w:val="0"/>
        <w:pBdr>
          <w:top w:val="single" w:sz="12" w:space="1" w:color="00000A"/>
          <w:left w:val="single" w:sz="12" w:space="4" w:color="00000A"/>
          <w:bottom w:val="single" w:sz="12" w:space="1" w:color="00000A"/>
          <w:right w:val="single" w:sz="12" w:space="4" w:color="00000A"/>
        </w:pBdr>
        <w:spacing w:before="120" w:line="276" w:lineRule="auto"/>
        <w:rPr>
          <w:rFonts w:ascii="Century Gothic" w:hAnsi="Century Gothic"/>
          <w:sz w:val="20"/>
          <w:szCs w:val="20"/>
        </w:rPr>
      </w:pPr>
      <w:r>
        <w:rPr>
          <w:rStyle w:val="Policepardfaut1"/>
          <w:rFonts w:ascii="Century Gothic" w:hAnsi="Century Gothic" w:cs="Arial"/>
          <w:b/>
          <w:bCs/>
          <w:i/>
          <w:sz w:val="20"/>
          <w:szCs w:val="20"/>
        </w:rPr>
        <w:t xml:space="preserve">NB. </w:t>
      </w:r>
      <w:r>
        <w:rPr>
          <w:rStyle w:val="Policepardfaut1"/>
          <w:rFonts w:ascii="Century Gothic" w:hAnsi="Century Gothic" w:cs="Arial"/>
          <w:bCs/>
          <w:i/>
          <w:sz w:val="20"/>
          <w:szCs w:val="20"/>
        </w:rPr>
        <w:t>Les enregis</w:t>
      </w:r>
      <w:r>
        <w:rPr>
          <w:rStyle w:val="Policepardfaut1"/>
          <w:rFonts w:ascii="Century Gothic" w:hAnsi="Century Gothic" w:cs="Arial"/>
          <w:bCs/>
          <w:i/>
          <w:sz w:val="20"/>
          <w:szCs w:val="20"/>
        </w:rPr>
        <w:t xml:space="preserve">trements doivent être obligatoirement calés sur les données des différents thèmes de la BD TOPO® © IGN (hydrologie linéaire ou surfacique, routes, digues, etc.) lorsque cela s’avère pertinent [distance inférieure à la marge d’erreur, soit environ 5 m pour </w:t>
      </w:r>
      <w:r>
        <w:rPr>
          <w:rStyle w:val="Policepardfaut1"/>
          <w:rFonts w:ascii="Century Gothic" w:hAnsi="Century Gothic" w:cs="Arial"/>
          <w:bCs/>
          <w:i/>
          <w:sz w:val="20"/>
          <w:szCs w:val="20"/>
        </w:rPr>
        <w:t>une exploitation maximale au 1/5 000ème.</w:t>
      </w:r>
    </w:p>
    <w:p w:rsidR="007A1E92" w:rsidRDefault="00DB46F6">
      <w:pPr>
        <w:widowControl w:val="0"/>
        <w:numPr>
          <w:ilvl w:val="0"/>
          <w:numId w:val="14"/>
        </w:numPr>
        <w:pBdr>
          <w:top w:val="single" w:sz="12" w:space="1" w:color="00000A"/>
          <w:left w:val="single" w:sz="12" w:space="4" w:color="00000A"/>
          <w:bottom w:val="single" w:sz="12" w:space="1" w:color="00000A"/>
          <w:right w:val="single" w:sz="12" w:space="4" w:color="00000A"/>
        </w:pBdr>
        <w:spacing w:before="120" w:line="276" w:lineRule="auto"/>
        <w:ind w:left="0" w:firstLine="0"/>
        <w:rPr>
          <w:rFonts w:ascii="Century Gothic" w:hAnsi="Century Gothic"/>
          <w:sz w:val="20"/>
          <w:szCs w:val="20"/>
        </w:rPr>
      </w:pPr>
      <w:r>
        <w:rPr>
          <w:rStyle w:val="Policepardfaut1"/>
          <w:rFonts w:ascii="Century Gothic" w:hAnsi="Century Gothic" w:cs="Arial"/>
          <w:b/>
          <w:bCs/>
          <w:color w:val="000000"/>
          <w:sz w:val="20"/>
          <w:szCs w:val="20"/>
        </w:rPr>
        <w:t xml:space="preserve"> Rapport de phase 2</w:t>
      </w:r>
      <w:r>
        <w:rPr>
          <w:rStyle w:val="Policepardfaut1"/>
          <w:rFonts w:ascii="Century Gothic" w:hAnsi="Century Gothic" w:cs="Arial"/>
          <w:color w:val="000000"/>
          <w:sz w:val="20"/>
          <w:szCs w:val="20"/>
        </w:rPr>
        <w:t xml:space="preserve"> : Bilan des résultats de la phase 2. Ce rapport intègre notamment un volet limites et incertitudes des résultats de la phase 2.</w:t>
      </w:r>
    </w:p>
    <w:p w:rsidR="007A1E92" w:rsidRDefault="00DB46F6">
      <w:pPr>
        <w:widowControl w:val="0"/>
        <w:pBdr>
          <w:top w:val="single" w:sz="12" w:space="1" w:color="00000A"/>
          <w:left w:val="single" w:sz="12" w:space="4" w:color="00000A"/>
          <w:bottom w:val="single" w:sz="12" w:space="1" w:color="00000A"/>
          <w:right w:val="single" w:sz="12" w:space="4" w:color="00000A"/>
        </w:pBdr>
        <w:spacing w:before="120" w:line="276" w:lineRule="auto"/>
        <w:rPr>
          <w:rStyle w:val="Policepardfaut1"/>
          <w:rFonts w:ascii="Century Gothic" w:hAnsi="Century Gothic" w:cs="Arial"/>
          <w:i/>
          <w:color w:val="000000"/>
          <w:sz w:val="20"/>
          <w:szCs w:val="20"/>
        </w:rPr>
      </w:pPr>
      <w:r>
        <w:rPr>
          <w:rStyle w:val="Policepardfaut1"/>
          <w:rFonts w:ascii="Century Gothic" w:hAnsi="Century Gothic" w:cs="Arial"/>
          <w:b/>
          <w:bCs/>
          <w:i/>
          <w:color w:val="000000"/>
          <w:sz w:val="20"/>
          <w:szCs w:val="20"/>
        </w:rPr>
        <w:t xml:space="preserve">NB. </w:t>
      </w:r>
      <w:r>
        <w:rPr>
          <w:rStyle w:val="Policepardfaut1"/>
          <w:rFonts w:ascii="Century Gothic" w:hAnsi="Century Gothic" w:cs="Arial"/>
          <w:i/>
          <w:color w:val="000000"/>
          <w:sz w:val="20"/>
          <w:szCs w:val="20"/>
        </w:rPr>
        <w:t xml:space="preserve">La finalité de la présente étude réside dans la possibilité pour la commune d’intégrer les éléments de son patrimoine naturel aux documents graphiques de son document d’urbanisme afin d’en assurer la protection. Ainsi, le prestataire identifiera des zones </w:t>
      </w:r>
      <w:r>
        <w:rPr>
          <w:rStyle w:val="Policepardfaut1"/>
          <w:rFonts w:ascii="Century Gothic" w:hAnsi="Century Gothic" w:cs="Arial"/>
          <w:i/>
          <w:color w:val="000000"/>
          <w:sz w:val="20"/>
          <w:szCs w:val="20"/>
        </w:rPr>
        <w:t xml:space="preserve">à enjeux spécifiques dans le rapport de phase 2 et formulera des </w:t>
      </w:r>
      <w:r>
        <w:rPr>
          <w:rStyle w:val="Policepardfaut1"/>
          <w:rFonts w:ascii="Century Gothic" w:hAnsi="Century Gothic" w:cs="Arial"/>
          <w:b/>
          <w:i/>
          <w:color w:val="000000"/>
          <w:sz w:val="20"/>
          <w:szCs w:val="20"/>
        </w:rPr>
        <w:t>préconisations relatives à la prise en compte des éléments inventoriés dans les documents d’urbanisme</w:t>
      </w:r>
      <w:r>
        <w:rPr>
          <w:rStyle w:val="Policepardfaut1"/>
          <w:rFonts w:ascii="Century Gothic" w:hAnsi="Century Gothic" w:cs="Arial"/>
          <w:i/>
          <w:color w:val="000000"/>
          <w:sz w:val="20"/>
          <w:szCs w:val="20"/>
        </w:rPr>
        <w:t>, afin d’en permettre la préservation dans le cadre d’une gestion adaptée.</w:t>
      </w:r>
    </w:p>
    <w:p w:rsidR="007A1E92" w:rsidRDefault="007A1E92">
      <w:pPr>
        <w:widowControl w:val="0"/>
        <w:spacing w:before="120" w:line="276" w:lineRule="auto"/>
        <w:rPr>
          <w:rFonts w:ascii="Century Gothic" w:hAnsi="Century Gothic"/>
          <w:sz w:val="20"/>
          <w:szCs w:val="20"/>
        </w:rPr>
      </w:pPr>
    </w:p>
    <w:p w:rsidR="007A1E92" w:rsidRDefault="007A1E92">
      <w:pPr>
        <w:widowControl w:val="0"/>
        <w:spacing w:before="120" w:line="276" w:lineRule="auto"/>
        <w:rPr>
          <w:rFonts w:ascii="Century Gothic" w:hAnsi="Century Gothic"/>
          <w:sz w:val="20"/>
          <w:szCs w:val="20"/>
        </w:rPr>
      </w:pPr>
    </w:p>
    <w:p w:rsidR="007A1E92" w:rsidRDefault="00DB46F6">
      <w:pPr>
        <w:widowControl w:val="0"/>
        <w:pBdr>
          <w:top w:val="single" w:sz="12" w:space="1" w:color="00000A"/>
          <w:left w:val="single" w:sz="12" w:space="4" w:color="00000A"/>
          <w:bottom w:val="single" w:sz="12" w:space="1" w:color="00000A"/>
          <w:right w:val="single" w:sz="12" w:space="4" w:color="00000A"/>
        </w:pBdr>
        <w:spacing w:before="120" w:line="276" w:lineRule="auto"/>
        <w:rPr>
          <w:rFonts w:ascii="Century Gothic" w:hAnsi="Century Gothic"/>
          <w:sz w:val="20"/>
          <w:szCs w:val="20"/>
        </w:rPr>
      </w:pPr>
      <w:r>
        <w:rPr>
          <w:rStyle w:val="Policepardfaut1"/>
          <w:rFonts w:ascii="Century Gothic" w:hAnsi="Century Gothic" w:cs="Arial"/>
          <w:b/>
          <w:bCs/>
          <w:i/>
          <w:color w:val="000000"/>
          <w:sz w:val="20"/>
          <w:szCs w:val="20"/>
        </w:rPr>
        <w:lastRenderedPageBreak/>
        <w:t>NB.</w:t>
      </w:r>
      <w:r>
        <w:rPr>
          <w:rStyle w:val="Policepardfaut1"/>
          <w:rFonts w:ascii="Century Gothic" w:hAnsi="Century Gothic" w:cs="Arial"/>
          <w:bCs/>
          <w:i/>
          <w:color w:val="000000"/>
          <w:sz w:val="20"/>
          <w:szCs w:val="20"/>
        </w:rPr>
        <w:t xml:space="preserve"> Si le ter</w:t>
      </w:r>
      <w:r>
        <w:rPr>
          <w:rStyle w:val="Policepardfaut1"/>
          <w:rFonts w:ascii="Century Gothic" w:hAnsi="Century Gothic" w:cs="Arial"/>
          <w:bCs/>
          <w:i/>
          <w:color w:val="000000"/>
          <w:sz w:val="20"/>
          <w:szCs w:val="20"/>
        </w:rPr>
        <w:t xml:space="preserve">ritoire communal est concerné par le </w:t>
      </w:r>
      <w:r>
        <w:rPr>
          <w:rStyle w:val="Policepardfaut1"/>
          <w:rFonts w:ascii="Century Gothic" w:hAnsi="Century Gothic" w:cs="Arial"/>
          <w:b/>
          <w:bCs/>
          <w:i/>
          <w:color w:val="000000"/>
          <w:sz w:val="20"/>
          <w:szCs w:val="20"/>
        </w:rPr>
        <w:t xml:space="preserve">périmètre d’une ou plusieurs ASM, </w:t>
      </w:r>
      <w:r>
        <w:rPr>
          <w:rStyle w:val="Policepardfaut1"/>
          <w:rFonts w:ascii="Century Gothic" w:hAnsi="Century Gothic" w:cs="Arial"/>
          <w:bCs/>
          <w:i/>
          <w:color w:val="000000"/>
          <w:sz w:val="20"/>
          <w:szCs w:val="20"/>
        </w:rPr>
        <w:t>le rapport de phase 2 intègre une partie dédiée comprenant notamment :</w:t>
      </w:r>
    </w:p>
    <w:p w:rsidR="007A1E92" w:rsidRDefault="00DB46F6">
      <w:pPr>
        <w:widowControl w:val="0"/>
        <w:pBdr>
          <w:top w:val="single" w:sz="12" w:space="1" w:color="00000A"/>
          <w:left w:val="single" w:sz="12" w:space="4" w:color="00000A"/>
          <w:bottom w:val="single" w:sz="12" w:space="1" w:color="00000A"/>
          <w:right w:val="single" w:sz="12" w:space="4" w:color="00000A"/>
        </w:pBdr>
        <w:spacing w:line="276" w:lineRule="auto"/>
        <w:rPr>
          <w:rFonts w:ascii="Century Gothic" w:hAnsi="Century Gothic"/>
          <w:sz w:val="20"/>
          <w:szCs w:val="20"/>
        </w:rPr>
      </w:pPr>
      <w:r>
        <w:rPr>
          <w:rStyle w:val="Policepardfaut1"/>
          <w:rFonts w:ascii="Century Gothic" w:hAnsi="Century Gothic" w:cs="Arial"/>
          <w:b/>
          <w:bCs/>
          <w:i/>
          <w:color w:val="000000"/>
          <w:sz w:val="20"/>
          <w:szCs w:val="20"/>
        </w:rPr>
        <w:t xml:space="preserve">* </w:t>
      </w:r>
      <w:r>
        <w:rPr>
          <w:rStyle w:val="Policepardfaut1"/>
          <w:rFonts w:ascii="Century Gothic" w:hAnsi="Century Gothic" w:cs="Arial"/>
          <w:bCs/>
          <w:i/>
          <w:color w:val="000000"/>
          <w:sz w:val="20"/>
          <w:szCs w:val="20"/>
        </w:rPr>
        <w:t>la cartographies du (des) périmètre(s) considéré(s) et des principaux habitats caractéristiques ou espèces indic</w:t>
      </w:r>
      <w:r>
        <w:rPr>
          <w:rStyle w:val="Policepardfaut1"/>
          <w:rFonts w:ascii="Century Gothic" w:hAnsi="Century Gothic" w:cs="Arial"/>
          <w:bCs/>
          <w:i/>
          <w:color w:val="000000"/>
          <w:sz w:val="20"/>
          <w:szCs w:val="20"/>
        </w:rPr>
        <w:t>atrices des zones humides repérés ;</w:t>
      </w:r>
    </w:p>
    <w:p w:rsidR="007A1E92" w:rsidRDefault="00DB46F6">
      <w:pPr>
        <w:widowControl w:val="0"/>
        <w:pBdr>
          <w:top w:val="single" w:sz="12" w:space="1" w:color="00000A"/>
          <w:left w:val="single" w:sz="12" w:space="4" w:color="00000A"/>
          <w:bottom w:val="single" w:sz="12" w:space="1" w:color="00000A"/>
          <w:right w:val="single" w:sz="12" w:space="4" w:color="00000A"/>
        </w:pBdr>
        <w:spacing w:line="276" w:lineRule="auto"/>
        <w:rPr>
          <w:rFonts w:ascii="Century Gothic" w:hAnsi="Century Gothic"/>
          <w:sz w:val="20"/>
          <w:szCs w:val="20"/>
        </w:rPr>
      </w:pPr>
      <w:r>
        <w:rPr>
          <w:rFonts w:ascii="Century Gothic" w:hAnsi="Century Gothic" w:cs="Arial"/>
          <w:bCs/>
          <w:i/>
          <w:color w:val="000000"/>
          <w:sz w:val="20"/>
          <w:szCs w:val="20"/>
        </w:rPr>
        <w:t>* une description de l’occupation du sol ;</w:t>
      </w:r>
    </w:p>
    <w:p w:rsidR="007A1E92" w:rsidRDefault="00DB46F6">
      <w:pPr>
        <w:widowControl w:val="0"/>
        <w:pBdr>
          <w:top w:val="single" w:sz="12" w:space="1" w:color="00000A"/>
          <w:left w:val="single" w:sz="12" w:space="4" w:color="00000A"/>
          <w:bottom w:val="single" w:sz="12" w:space="1" w:color="00000A"/>
          <w:right w:val="single" w:sz="12" w:space="4" w:color="00000A"/>
        </w:pBdr>
        <w:spacing w:line="276" w:lineRule="auto"/>
        <w:rPr>
          <w:rStyle w:val="Policepardfaut1"/>
          <w:rFonts w:ascii="Century Gothic" w:hAnsi="Century Gothic" w:cs="Arial"/>
          <w:bCs/>
          <w:i/>
          <w:color w:val="000000"/>
          <w:sz w:val="20"/>
          <w:szCs w:val="20"/>
        </w:rPr>
      </w:pPr>
      <w:r>
        <w:rPr>
          <w:rStyle w:val="Policepardfaut1"/>
          <w:rFonts w:ascii="Century Gothic" w:hAnsi="Century Gothic" w:cs="Arial"/>
          <w:bCs/>
          <w:i/>
          <w:color w:val="000000"/>
          <w:sz w:val="20"/>
          <w:szCs w:val="20"/>
        </w:rPr>
        <w:t xml:space="preserve">* une description du réseau et des ouvrages hydrauliques, de leur état et de leur mode de gestion. </w:t>
      </w:r>
    </w:p>
    <w:p w:rsidR="007A1E92" w:rsidRDefault="007A1E92">
      <w:pPr>
        <w:widowControl w:val="0"/>
        <w:spacing w:line="276" w:lineRule="auto"/>
        <w:rPr>
          <w:rStyle w:val="Policepardfaut1"/>
          <w:rFonts w:ascii="Century Gothic" w:hAnsi="Century Gothic" w:cs="Arial"/>
          <w:bCs/>
          <w:i/>
          <w:color w:val="000000"/>
          <w:sz w:val="20"/>
          <w:szCs w:val="20"/>
        </w:rPr>
      </w:pPr>
    </w:p>
    <w:p w:rsidR="007A1E92" w:rsidRDefault="00DB46F6">
      <w:pPr>
        <w:widowControl w:val="0"/>
        <w:spacing w:line="276" w:lineRule="auto"/>
        <w:rPr>
          <w:rFonts w:ascii="Century Gothic" w:hAnsi="Century Gothic"/>
          <w:sz w:val="20"/>
          <w:szCs w:val="20"/>
        </w:rPr>
      </w:pPr>
      <w:r>
        <w:rPr>
          <w:rFonts w:ascii="Century Gothic" w:hAnsi="Century Gothic" w:cs="Arial"/>
          <w:b/>
          <w:sz w:val="20"/>
          <w:szCs w:val="20"/>
          <w:u w:val="single"/>
        </w:rPr>
        <w:t>Les couches SIG à fournir :</w:t>
      </w:r>
    </w:p>
    <w:p w:rsidR="007A1E92" w:rsidRDefault="00DB46F6">
      <w:pPr>
        <w:spacing w:line="276" w:lineRule="auto"/>
        <w:rPr>
          <w:rFonts w:ascii="Century Gothic" w:hAnsi="Century Gothic"/>
          <w:sz w:val="20"/>
          <w:szCs w:val="20"/>
        </w:rPr>
      </w:pPr>
      <w:r>
        <w:rPr>
          <w:rStyle w:val="Policepardfaut1"/>
          <w:rFonts w:ascii="Century Gothic" w:hAnsi="Century Gothic" w:cs="Arial"/>
          <w:sz w:val="20"/>
          <w:szCs w:val="20"/>
        </w:rPr>
        <w:t xml:space="preserve">Il s’agit de constituer une couche de données « </w:t>
      </w:r>
      <w:r>
        <w:rPr>
          <w:rStyle w:val="Policepardfaut1"/>
          <w:rFonts w:ascii="Century Gothic" w:hAnsi="Century Gothic" w:cs="Arial"/>
          <w:sz w:val="20"/>
          <w:szCs w:val="20"/>
        </w:rPr>
        <w:t>Zones Humides Elémentaires » (ZHE), ainsi que des couches d’informations relatives aux sondages pédologiques, relevés botaniques milieux potentiellement humides, zones prospectées ou non (ZPT), etc.</w:t>
      </w:r>
    </w:p>
    <w:p w:rsidR="007A1E92" w:rsidRDefault="007A1E92">
      <w:pPr>
        <w:spacing w:line="276" w:lineRule="auto"/>
        <w:rPr>
          <w:rFonts w:ascii="Century Gothic" w:hAnsi="Century Gothic" w:cs="Arial"/>
          <w:sz w:val="20"/>
          <w:szCs w:val="20"/>
        </w:rPr>
      </w:pPr>
    </w:p>
    <w:p w:rsidR="007A1E92" w:rsidRDefault="00DB46F6">
      <w:pPr>
        <w:widowControl w:val="0"/>
        <w:pBdr>
          <w:top w:val="single" w:sz="12" w:space="1" w:color="00000A"/>
          <w:left w:val="single" w:sz="12" w:space="4" w:color="00000A"/>
          <w:bottom w:val="single" w:sz="12" w:space="1" w:color="00000A"/>
          <w:right w:val="single" w:sz="12" w:space="4" w:color="00000A"/>
        </w:pBdr>
        <w:tabs>
          <w:tab w:val="left" w:pos="284"/>
          <w:tab w:val="left" w:pos="1800"/>
          <w:tab w:val="left" w:pos="3600"/>
        </w:tabs>
        <w:spacing w:line="276" w:lineRule="auto"/>
        <w:jc w:val="left"/>
        <w:rPr>
          <w:rFonts w:ascii="Century Gothic" w:hAnsi="Century Gothic"/>
          <w:sz w:val="20"/>
          <w:szCs w:val="20"/>
        </w:rPr>
      </w:pPr>
      <w:r>
        <w:rPr>
          <w:rStyle w:val="Policepardfaut1"/>
          <w:rFonts w:ascii="Century Gothic" w:hAnsi="Century Gothic" w:cs="Arial"/>
          <w:sz w:val="20"/>
          <w:szCs w:val="20"/>
        </w:rPr>
        <w:t xml:space="preserve">- Une couche constituée d’objets surfaciques délimitant </w:t>
      </w:r>
      <w:r>
        <w:rPr>
          <w:rStyle w:val="Policepardfaut1"/>
          <w:rFonts w:ascii="Century Gothic" w:hAnsi="Century Gothic" w:cs="Arial"/>
          <w:sz w:val="20"/>
          <w:szCs w:val="20"/>
        </w:rPr>
        <w:t>les zones humides élémentaires</w:t>
      </w:r>
      <w:r>
        <w:rPr>
          <w:rStyle w:val="Policepardfaut1"/>
          <w:rFonts w:ascii="Century Gothic" w:hAnsi="Century Gothic" w:cs="Arial"/>
          <w:b/>
          <w:bCs/>
          <w:sz w:val="20"/>
          <w:szCs w:val="20"/>
        </w:rPr>
        <w:t xml:space="preserve"> </w:t>
      </w:r>
      <w:r>
        <w:rPr>
          <w:rStyle w:val="Policepardfaut1"/>
          <w:rFonts w:ascii="Century Gothic" w:hAnsi="Century Gothic" w:cs="Arial"/>
          <w:sz w:val="20"/>
          <w:szCs w:val="20"/>
        </w:rPr>
        <w:t>(« ZHE »)</w:t>
      </w:r>
    </w:p>
    <w:p w:rsidR="007A1E92" w:rsidRDefault="00DB46F6">
      <w:pPr>
        <w:widowControl w:val="0"/>
        <w:pBdr>
          <w:top w:val="single" w:sz="12" w:space="1" w:color="00000A"/>
          <w:left w:val="single" w:sz="12" w:space="4" w:color="00000A"/>
          <w:bottom w:val="single" w:sz="12" w:space="1" w:color="00000A"/>
          <w:right w:val="single" w:sz="12" w:space="4" w:color="00000A"/>
        </w:pBdr>
        <w:tabs>
          <w:tab w:val="left" w:pos="284"/>
          <w:tab w:val="left" w:pos="1800"/>
          <w:tab w:val="left" w:pos="3600"/>
        </w:tabs>
        <w:spacing w:line="276" w:lineRule="auto"/>
        <w:jc w:val="left"/>
        <w:rPr>
          <w:rFonts w:ascii="Century Gothic" w:hAnsi="Century Gothic"/>
          <w:sz w:val="20"/>
          <w:szCs w:val="20"/>
        </w:rPr>
      </w:pPr>
      <w:r>
        <w:rPr>
          <w:rFonts w:ascii="Century Gothic" w:hAnsi="Century Gothic" w:cs="Arial"/>
          <w:bCs/>
          <w:sz w:val="20"/>
          <w:szCs w:val="20"/>
        </w:rPr>
        <w:t xml:space="preserve">- Une couche constituée d’objets surfaciques délimitant les milieux potentiellement humides </w:t>
      </w:r>
      <w:proofErr w:type="gramStart"/>
      <w:r>
        <w:rPr>
          <w:rFonts w:ascii="Century Gothic" w:hAnsi="Century Gothic" w:cs="Arial"/>
          <w:bCs/>
          <w:sz w:val="20"/>
          <w:szCs w:val="20"/>
        </w:rPr>
        <w:t>(«MPH</w:t>
      </w:r>
      <w:proofErr w:type="gramEnd"/>
      <w:r>
        <w:rPr>
          <w:rFonts w:ascii="Century Gothic" w:hAnsi="Century Gothic" w:cs="Arial"/>
          <w:bCs/>
          <w:sz w:val="20"/>
          <w:szCs w:val="20"/>
        </w:rPr>
        <w:t>»)</w:t>
      </w:r>
    </w:p>
    <w:p w:rsidR="007A1E92" w:rsidRDefault="00DB46F6">
      <w:pPr>
        <w:widowControl w:val="0"/>
        <w:pBdr>
          <w:top w:val="single" w:sz="12" w:space="1" w:color="00000A"/>
          <w:left w:val="single" w:sz="12" w:space="4" w:color="00000A"/>
          <w:bottom w:val="single" w:sz="12" w:space="1" w:color="00000A"/>
          <w:right w:val="single" w:sz="12" w:space="4" w:color="00000A"/>
        </w:pBdr>
        <w:tabs>
          <w:tab w:val="left" w:pos="284"/>
          <w:tab w:val="left" w:pos="1800"/>
          <w:tab w:val="left" w:pos="3600"/>
        </w:tabs>
        <w:spacing w:line="276" w:lineRule="auto"/>
        <w:jc w:val="left"/>
        <w:rPr>
          <w:rFonts w:ascii="Century Gothic" w:hAnsi="Century Gothic"/>
          <w:sz w:val="20"/>
          <w:szCs w:val="20"/>
        </w:rPr>
      </w:pPr>
      <w:r>
        <w:rPr>
          <w:rStyle w:val="Policepardfaut1"/>
          <w:rFonts w:ascii="Century Gothic" w:hAnsi="Century Gothic" w:cs="Arial"/>
          <w:bCs/>
          <w:sz w:val="20"/>
          <w:szCs w:val="20"/>
        </w:rPr>
        <w:t>- Une couche constituée d’objets surfaciques délimitant les zones prospectées et « non prospectées » (« ZPT »)</w:t>
      </w:r>
    </w:p>
    <w:p w:rsidR="007A1E92" w:rsidRDefault="00DB46F6">
      <w:pPr>
        <w:widowControl w:val="0"/>
        <w:pBdr>
          <w:top w:val="single" w:sz="12" w:space="1" w:color="00000A"/>
          <w:left w:val="single" w:sz="12" w:space="4" w:color="00000A"/>
          <w:bottom w:val="single" w:sz="12" w:space="1" w:color="00000A"/>
          <w:right w:val="single" w:sz="12" w:space="4" w:color="00000A"/>
        </w:pBdr>
        <w:tabs>
          <w:tab w:val="left" w:pos="284"/>
          <w:tab w:val="left" w:pos="1800"/>
          <w:tab w:val="left" w:pos="3600"/>
        </w:tabs>
        <w:spacing w:line="276" w:lineRule="auto"/>
        <w:jc w:val="left"/>
        <w:rPr>
          <w:rFonts w:ascii="Century Gothic" w:hAnsi="Century Gothic"/>
          <w:sz w:val="20"/>
          <w:szCs w:val="20"/>
        </w:rPr>
      </w:pPr>
      <w:r>
        <w:rPr>
          <w:rStyle w:val="Policepardfaut1"/>
          <w:rFonts w:ascii="Century Gothic" w:hAnsi="Century Gothic" w:cs="Arial"/>
          <w:bCs/>
          <w:sz w:val="20"/>
          <w:szCs w:val="20"/>
        </w:rPr>
        <w:t>-</w:t>
      </w:r>
      <w:r>
        <w:rPr>
          <w:rStyle w:val="Policepardfaut1"/>
          <w:rFonts w:ascii="Century Gothic" w:hAnsi="Century Gothic" w:cs="Arial"/>
          <w:b/>
          <w:bCs/>
          <w:sz w:val="20"/>
          <w:szCs w:val="20"/>
        </w:rPr>
        <w:t xml:space="preserve"> </w:t>
      </w:r>
      <w:r>
        <w:rPr>
          <w:rStyle w:val="Policepardfaut1"/>
          <w:rFonts w:ascii="Century Gothic" w:hAnsi="Century Gothic" w:cs="Arial"/>
          <w:bCs/>
          <w:sz w:val="20"/>
          <w:szCs w:val="20"/>
        </w:rPr>
        <w:t>Un</w:t>
      </w:r>
      <w:r>
        <w:rPr>
          <w:rStyle w:val="Policepardfaut1"/>
          <w:rFonts w:ascii="Century Gothic" w:hAnsi="Century Gothic" w:cs="Arial"/>
          <w:bCs/>
          <w:sz w:val="20"/>
          <w:szCs w:val="20"/>
        </w:rPr>
        <w:t>e couche d’objets ponctuels localisant les sondages pédologiques</w:t>
      </w:r>
    </w:p>
    <w:p w:rsidR="007A1E92" w:rsidRDefault="00DB46F6">
      <w:pPr>
        <w:widowControl w:val="0"/>
        <w:pBdr>
          <w:top w:val="single" w:sz="12" w:space="1" w:color="00000A"/>
          <w:left w:val="single" w:sz="12" w:space="4" w:color="00000A"/>
          <w:bottom w:val="single" w:sz="12" w:space="1" w:color="00000A"/>
          <w:right w:val="single" w:sz="12" w:space="4" w:color="00000A"/>
        </w:pBdr>
        <w:tabs>
          <w:tab w:val="left" w:pos="284"/>
          <w:tab w:val="left" w:pos="1800"/>
          <w:tab w:val="left" w:pos="3600"/>
        </w:tabs>
        <w:spacing w:line="276" w:lineRule="auto"/>
        <w:jc w:val="left"/>
        <w:rPr>
          <w:rFonts w:ascii="Century Gothic" w:hAnsi="Century Gothic"/>
          <w:sz w:val="20"/>
          <w:szCs w:val="20"/>
        </w:rPr>
      </w:pPr>
      <w:r>
        <w:rPr>
          <w:rFonts w:ascii="Century Gothic" w:hAnsi="Century Gothic" w:cs="Arial"/>
          <w:bCs/>
          <w:sz w:val="20"/>
          <w:szCs w:val="20"/>
        </w:rPr>
        <w:t>- Le cas échéant, les couches cartographiques relatives aux périmètres des ASM et aux habitats caractéristiques / espèces indicatrices de zones humides repérés</w:t>
      </w:r>
    </w:p>
    <w:p w:rsidR="007A1E92" w:rsidRDefault="00DB46F6">
      <w:pPr>
        <w:widowControl w:val="0"/>
        <w:pBdr>
          <w:top w:val="single" w:sz="12" w:space="1" w:color="00000A"/>
          <w:left w:val="single" w:sz="12" w:space="4" w:color="00000A"/>
          <w:bottom w:val="single" w:sz="12" w:space="1" w:color="00000A"/>
          <w:right w:val="single" w:sz="12" w:space="4" w:color="00000A"/>
        </w:pBdr>
        <w:tabs>
          <w:tab w:val="left" w:pos="284"/>
          <w:tab w:val="left" w:pos="1800"/>
          <w:tab w:val="left" w:pos="3600"/>
        </w:tabs>
        <w:spacing w:line="276" w:lineRule="auto"/>
        <w:jc w:val="left"/>
        <w:rPr>
          <w:rFonts w:ascii="Century Gothic" w:hAnsi="Century Gothic"/>
          <w:sz w:val="20"/>
          <w:szCs w:val="20"/>
        </w:rPr>
      </w:pPr>
      <w:r>
        <w:rPr>
          <w:rFonts w:ascii="Century Gothic" w:hAnsi="Century Gothic"/>
          <w:sz w:val="20"/>
          <w:szCs w:val="20"/>
        </w:rPr>
        <w:t xml:space="preserve">- </w:t>
      </w:r>
      <w:r>
        <w:rPr>
          <w:rStyle w:val="Policepardfaut1"/>
          <w:rFonts w:ascii="Century Gothic" w:hAnsi="Century Gothic" w:cs="Arial"/>
          <w:b/>
          <w:bCs/>
          <w:sz w:val="20"/>
          <w:szCs w:val="20"/>
        </w:rPr>
        <w:t>Précision minimale de l’échel</w:t>
      </w:r>
      <w:r>
        <w:rPr>
          <w:rStyle w:val="Policepardfaut1"/>
          <w:rFonts w:ascii="Century Gothic" w:hAnsi="Century Gothic" w:cs="Arial"/>
          <w:b/>
          <w:bCs/>
          <w:sz w:val="20"/>
          <w:szCs w:val="20"/>
        </w:rPr>
        <w:t>le de restitution cartographique</w:t>
      </w:r>
      <w:r>
        <w:rPr>
          <w:rStyle w:val="Policepardfaut1"/>
          <w:rFonts w:ascii="Century Gothic" w:hAnsi="Century Gothic" w:cs="Arial"/>
          <w:sz w:val="20"/>
          <w:szCs w:val="20"/>
        </w:rPr>
        <w:t xml:space="preserve"> :</w:t>
      </w:r>
      <w:r>
        <w:rPr>
          <w:rStyle w:val="Policepardfaut1"/>
          <w:rFonts w:ascii="Century Gothic" w:hAnsi="Century Gothic" w:cs="Arial"/>
          <w:b/>
          <w:bCs/>
          <w:sz w:val="20"/>
          <w:szCs w:val="20"/>
        </w:rPr>
        <w:t xml:space="preserve"> 1/5 000ème</w:t>
      </w:r>
      <w:r>
        <w:t xml:space="preserve"> </w:t>
      </w:r>
    </w:p>
    <w:p w:rsidR="007A1E92" w:rsidRDefault="00DB46F6">
      <w:pPr>
        <w:widowControl w:val="0"/>
        <w:pBdr>
          <w:top w:val="single" w:sz="12" w:space="1" w:color="00000A"/>
          <w:left w:val="single" w:sz="12" w:space="4" w:color="00000A"/>
          <w:bottom w:val="single" w:sz="12" w:space="1" w:color="00000A"/>
          <w:right w:val="single" w:sz="12" w:space="4" w:color="00000A"/>
        </w:pBdr>
        <w:tabs>
          <w:tab w:val="left" w:pos="284"/>
          <w:tab w:val="left" w:pos="1800"/>
          <w:tab w:val="left" w:pos="3600"/>
        </w:tabs>
        <w:spacing w:line="276" w:lineRule="auto"/>
        <w:jc w:val="left"/>
        <w:rPr>
          <w:rFonts w:ascii="Century Gothic" w:hAnsi="Century Gothic"/>
          <w:sz w:val="20"/>
          <w:szCs w:val="20"/>
        </w:rPr>
      </w:pPr>
      <w:r>
        <w:rPr>
          <w:rFonts w:ascii="Century Gothic" w:hAnsi="Century Gothic"/>
          <w:sz w:val="20"/>
          <w:szCs w:val="20"/>
        </w:rPr>
        <w:t xml:space="preserve">- </w:t>
      </w:r>
      <w:r>
        <w:rPr>
          <w:rFonts w:ascii="Century Gothic" w:hAnsi="Century Gothic"/>
          <w:b/>
          <w:bCs/>
          <w:sz w:val="20"/>
          <w:szCs w:val="20"/>
        </w:rPr>
        <w:t>Précision minimale de l’échelle d’exploitation : 1/5 000ème</w:t>
      </w:r>
      <w:r>
        <w:t xml:space="preserve"> </w:t>
      </w:r>
    </w:p>
    <w:p w:rsidR="007A1E92" w:rsidRDefault="00DB46F6">
      <w:pPr>
        <w:widowControl w:val="0"/>
        <w:pBdr>
          <w:top w:val="single" w:sz="12" w:space="1" w:color="00000A"/>
          <w:left w:val="single" w:sz="12" w:space="4" w:color="00000A"/>
          <w:bottom w:val="single" w:sz="12" w:space="1" w:color="00000A"/>
          <w:right w:val="single" w:sz="12" w:space="4" w:color="00000A"/>
        </w:pBdr>
        <w:tabs>
          <w:tab w:val="left" w:pos="284"/>
          <w:tab w:val="left" w:pos="1800"/>
          <w:tab w:val="left" w:pos="3600"/>
        </w:tabs>
        <w:spacing w:line="276" w:lineRule="auto"/>
        <w:jc w:val="left"/>
        <w:rPr>
          <w:rFonts w:ascii="Century Gothic" w:hAnsi="Century Gothic"/>
          <w:sz w:val="20"/>
          <w:szCs w:val="20"/>
        </w:rPr>
      </w:pPr>
      <w:r>
        <w:rPr>
          <w:rFonts w:ascii="Century Gothic" w:hAnsi="Century Gothic"/>
          <w:sz w:val="20"/>
          <w:szCs w:val="20"/>
        </w:rPr>
        <w:t xml:space="preserve">- </w:t>
      </w:r>
      <w:r>
        <w:rPr>
          <w:rStyle w:val="Policepardfaut1"/>
          <w:rFonts w:ascii="Century Gothic" w:hAnsi="Century Gothic" w:cs="Arial"/>
          <w:sz w:val="20"/>
          <w:szCs w:val="20"/>
        </w:rPr>
        <w:t xml:space="preserve">Support de saisie cartographique : </w:t>
      </w:r>
      <w:r>
        <w:rPr>
          <w:rStyle w:val="Policepardfaut1"/>
          <w:rFonts w:ascii="Century Gothic" w:hAnsi="Century Gothic" w:cs="Arial"/>
          <w:b/>
          <w:sz w:val="20"/>
          <w:szCs w:val="20"/>
        </w:rPr>
        <w:t>BD PARCELLAIRE®</w:t>
      </w:r>
      <w:r>
        <w:t xml:space="preserve"> </w:t>
      </w:r>
      <w:r>
        <w:rPr>
          <w:rStyle w:val="Policepardfaut1"/>
          <w:rFonts w:ascii="Century Gothic" w:hAnsi="Century Gothic" w:cs="Arial"/>
          <w:b/>
          <w:sz w:val="20"/>
          <w:szCs w:val="20"/>
        </w:rPr>
        <w:t>©IGN et BD ORTHO® ©IGN</w:t>
      </w:r>
    </w:p>
    <w:p w:rsidR="007A1E92" w:rsidRDefault="00DB46F6">
      <w:pPr>
        <w:widowControl w:val="0"/>
        <w:pBdr>
          <w:top w:val="single" w:sz="12" w:space="1" w:color="00000A"/>
          <w:left w:val="single" w:sz="12" w:space="4" w:color="00000A"/>
          <w:bottom w:val="single" w:sz="12" w:space="1" w:color="00000A"/>
          <w:right w:val="single" w:sz="12" w:space="4" w:color="00000A"/>
        </w:pBdr>
        <w:tabs>
          <w:tab w:val="left" w:pos="284"/>
          <w:tab w:val="left" w:pos="1800"/>
          <w:tab w:val="left" w:pos="3600"/>
        </w:tabs>
        <w:spacing w:line="276" w:lineRule="auto"/>
        <w:jc w:val="left"/>
        <w:rPr>
          <w:rFonts w:ascii="Century Gothic" w:hAnsi="Century Gothic"/>
          <w:sz w:val="20"/>
          <w:szCs w:val="20"/>
        </w:rPr>
      </w:pPr>
      <w:r>
        <w:rPr>
          <w:rFonts w:ascii="Century Gothic" w:hAnsi="Century Gothic"/>
          <w:sz w:val="20"/>
          <w:szCs w:val="20"/>
        </w:rPr>
        <w:t xml:space="preserve">- </w:t>
      </w:r>
      <w:r>
        <w:rPr>
          <w:rStyle w:val="Policepardfaut1"/>
          <w:rFonts w:ascii="Century Gothic" w:hAnsi="Century Gothic" w:cs="Arial"/>
          <w:sz w:val="20"/>
          <w:szCs w:val="20"/>
        </w:rPr>
        <w:t xml:space="preserve">Typologie(s) utilisée(s) : </w:t>
      </w:r>
      <w:r>
        <w:rPr>
          <w:rStyle w:val="Policepardfaut1"/>
          <w:rFonts w:ascii="Century Gothic" w:hAnsi="Century Gothic" w:cs="Arial"/>
          <w:b/>
          <w:bCs/>
          <w:sz w:val="20"/>
          <w:szCs w:val="20"/>
        </w:rPr>
        <w:t>Typologie Corine Biotope des « habitats h</w:t>
      </w:r>
      <w:r>
        <w:rPr>
          <w:rStyle w:val="Policepardfaut1"/>
          <w:rFonts w:ascii="Century Gothic" w:hAnsi="Century Gothic" w:cs="Arial"/>
          <w:b/>
          <w:bCs/>
          <w:sz w:val="20"/>
          <w:szCs w:val="20"/>
        </w:rPr>
        <w:t>umides »</w:t>
      </w:r>
      <w:r>
        <w:rPr>
          <w:rFonts w:ascii="Century Gothic" w:hAnsi="Century Gothic"/>
          <w:sz w:val="20"/>
          <w:szCs w:val="20"/>
        </w:rPr>
        <w:t xml:space="preserve"> (Rameau, </w:t>
      </w:r>
      <w:proofErr w:type="spellStart"/>
      <w:r>
        <w:rPr>
          <w:rFonts w:ascii="Century Gothic" w:hAnsi="Century Gothic"/>
          <w:sz w:val="20"/>
          <w:szCs w:val="20"/>
        </w:rPr>
        <w:t>Bissardon</w:t>
      </w:r>
      <w:proofErr w:type="spellEnd"/>
      <w:r>
        <w:rPr>
          <w:rFonts w:ascii="Century Gothic" w:hAnsi="Century Gothic"/>
          <w:sz w:val="20"/>
          <w:szCs w:val="20"/>
        </w:rPr>
        <w:t xml:space="preserve">, </w:t>
      </w:r>
      <w:proofErr w:type="spellStart"/>
      <w:r>
        <w:rPr>
          <w:rFonts w:ascii="Century Gothic" w:hAnsi="Century Gothic"/>
          <w:sz w:val="20"/>
          <w:szCs w:val="20"/>
        </w:rPr>
        <w:t>Guibal</w:t>
      </w:r>
      <w:proofErr w:type="spellEnd"/>
      <w:r>
        <w:rPr>
          <w:rFonts w:ascii="Century Gothic" w:hAnsi="Century Gothic"/>
          <w:sz w:val="20"/>
          <w:szCs w:val="20"/>
        </w:rPr>
        <w:t>, 1997)</w:t>
      </w:r>
      <w:r>
        <w:rPr>
          <w:rStyle w:val="Ancredenotedebasdepage"/>
          <w:rFonts w:ascii="Century Gothic" w:hAnsi="Century Gothic"/>
          <w:sz w:val="20"/>
          <w:szCs w:val="20"/>
        </w:rPr>
        <w:footnoteReference w:id="6"/>
      </w:r>
      <w:r>
        <w:rPr>
          <w:rFonts w:ascii="Century Gothic" w:hAnsi="Century Gothic"/>
          <w:sz w:val="12"/>
          <w:szCs w:val="20"/>
        </w:rPr>
        <w:t xml:space="preserve"> </w:t>
      </w:r>
      <w:r>
        <w:rPr>
          <w:rFonts w:ascii="Century Gothic" w:hAnsi="Century Gothic"/>
          <w:sz w:val="20"/>
          <w:szCs w:val="20"/>
        </w:rPr>
        <w:t>et</w:t>
      </w:r>
      <w:r>
        <w:rPr>
          <w:rStyle w:val="Policepardfaut1"/>
          <w:rFonts w:ascii="Century Gothic" w:hAnsi="Century Gothic" w:cs="Arial"/>
          <w:b/>
          <w:sz w:val="20"/>
          <w:szCs w:val="20"/>
        </w:rPr>
        <w:t xml:space="preserve"> T</w:t>
      </w:r>
      <w:r>
        <w:rPr>
          <w:rStyle w:val="Policepardfaut1"/>
          <w:rFonts w:ascii="Century Gothic" w:hAnsi="Century Gothic" w:cs="Arial"/>
          <w:b/>
          <w:bCs/>
          <w:sz w:val="20"/>
          <w:szCs w:val="20"/>
        </w:rPr>
        <w:t xml:space="preserve">ypologie SDAGE/SAGE </w:t>
      </w:r>
      <w:r>
        <w:rPr>
          <w:rFonts w:ascii="Century Gothic" w:hAnsi="Century Gothic"/>
          <w:sz w:val="20"/>
          <w:szCs w:val="20"/>
        </w:rPr>
        <w:t>(</w:t>
      </w:r>
      <w:proofErr w:type="spellStart"/>
      <w:r>
        <w:rPr>
          <w:rFonts w:ascii="Century Gothic" w:hAnsi="Century Gothic"/>
          <w:sz w:val="20"/>
          <w:szCs w:val="20"/>
        </w:rPr>
        <w:t>Barnaud</w:t>
      </w:r>
      <w:proofErr w:type="spellEnd"/>
      <w:r>
        <w:rPr>
          <w:rFonts w:ascii="Century Gothic" w:hAnsi="Century Gothic"/>
          <w:sz w:val="20"/>
          <w:szCs w:val="20"/>
        </w:rPr>
        <w:t>, 1998)</w:t>
      </w:r>
      <w:r>
        <w:rPr>
          <w:rStyle w:val="Ancredenotedebasdepage"/>
          <w:rFonts w:ascii="Century Gothic" w:hAnsi="Century Gothic"/>
          <w:sz w:val="20"/>
          <w:szCs w:val="20"/>
        </w:rPr>
        <w:footnoteReference w:id="7"/>
      </w:r>
      <w:r>
        <w:rPr>
          <w:rFonts w:ascii="Century Gothic" w:hAnsi="Century Gothic"/>
          <w:sz w:val="12"/>
          <w:szCs w:val="20"/>
        </w:rPr>
        <w:t xml:space="preserve"> </w:t>
      </w:r>
      <w:r>
        <w:rPr>
          <w:rFonts w:ascii="Century Gothic" w:hAnsi="Century Gothic"/>
          <w:sz w:val="20"/>
          <w:szCs w:val="20"/>
        </w:rPr>
        <w:t>(</w:t>
      </w:r>
      <w:r>
        <w:rPr>
          <w:rStyle w:val="Policepardfaut1"/>
          <w:rFonts w:ascii="Century Gothic" w:hAnsi="Century Gothic"/>
          <w:b/>
          <w:color w:val="1F497D"/>
          <w:sz w:val="20"/>
          <w:szCs w:val="20"/>
        </w:rPr>
        <w:t>Annexes n°1 et 2</w:t>
      </w:r>
      <w:r>
        <w:rPr>
          <w:rFonts w:ascii="Century Gothic" w:hAnsi="Century Gothic"/>
          <w:sz w:val="20"/>
          <w:szCs w:val="20"/>
        </w:rPr>
        <w:t>)</w:t>
      </w:r>
    </w:p>
    <w:p w:rsidR="007A1E92" w:rsidRDefault="007A1E92">
      <w:pPr>
        <w:tabs>
          <w:tab w:val="left" w:pos="1800"/>
          <w:tab w:val="left" w:pos="3600"/>
        </w:tabs>
        <w:spacing w:line="276" w:lineRule="auto"/>
        <w:rPr>
          <w:rFonts w:ascii="Century Gothic" w:hAnsi="Century Gothic" w:cs="Arial"/>
          <w:sz w:val="20"/>
          <w:szCs w:val="20"/>
        </w:rPr>
      </w:pPr>
    </w:p>
    <w:p w:rsidR="007A1E92" w:rsidRDefault="00DB46F6">
      <w:pPr>
        <w:tabs>
          <w:tab w:val="left" w:pos="1800"/>
          <w:tab w:val="left" w:pos="3600"/>
        </w:tabs>
        <w:spacing w:line="276" w:lineRule="auto"/>
        <w:rPr>
          <w:rFonts w:ascii="Century Gothic" w:hAnsi="Century Gothic"/>
          <w:sz w:val="20"/>
          <w:szCs w:val="20"/>
        </w:rPr>
      </w:pPr>
      <w:r>
        <w:rPr>
          <w:rStyle w:val="Policepardfaut1"/>
          <w:rFonts w:ascii="Century Gothic" w:hAnsi="Century Gothic" w:cs="Arial"/>
          <w:sz w:val="20"/>
          <w:szCs w:val="20"/>
        </w:rPr>
        <w:t xml:space="preserve">La couche de données ZHE est caractérisée par des </w:t>
      </w:r>
      <w:r>
        <w:rPr>
          <w:rStyle w:val="Policepardfaut1"/>
          <w:rFonts w:ascii="Century Gothic" w:hAnsi="Century Gothic" w:cs="Arial"/>
          <w:b/>
          <w:bCs/>
          <w:sz w:val="20"/>
          <w:szCs w:val="20"/>
        </w:rPr>
        <w:t xml:space="preserve">champs attributaires minimaux </w:t>
      </w:r>
      <w:r>
        <w:rPr>
          <w:rStyle w:val="Policepardfaut1"/>
          <w:rFonts w:ascii="Century Gothic" w:hAnsi="Century Gothic" w:cs="Arial"/>
          <w:sz w:val="20"/>
          <w:szCs w:val="20"/>
        </w:rPr>
        <w:t xml:space="preserve">consultables en </w:t>
      </w:r>
      <w:r>
        <w:rPr>
          <w:rStyle w:val="Policepardfaut1"/>
          <w:rFonts w:ascii="Century Gothic" w:hAnsi="Century Gothic" w:cs="Arial"/>
          <w:b/>
          <w:color w:val="1F497D"/>
          <w:sz w:val="20"/>
          <w:szCs w:val="20"/>
        </w:rPr>
        <w:t>Annexe n°2</w:t>
      </w:r>
      <w:r>
        <w:rPr>
          <w:rStyle w:val="Policepardfaut1"/>
          <w:rFonts w:ascii="Century Gothic" w:hAnsi="Century Gothic" w:cs="Arial"/>
          <w:sz w:val="20"/>
          <w:szCs w:val="20"/>
        </w:rPr>
        <w:t>.</w:t>
      </w:r>
    </w:p>
    <w:p w:rsidR="007A1E92" w:rsidRDefault="007A1E92">
      <w:pPr>
        <w:rPr>
          <w:rFonts w:ascii="Century Gothic" w:hAnsi="Century Gothic" w:cs="Arial"/>
          <w:b/>
          <w:sz w:val="20"/>
          <w:szCs w:val="20"/>
        </w:rPr>
      </w:pPr>
    </w:p>
    <w:p w:rsidR="007A1E92" w:rsidRDefault="00DB46F6">
      <w:pPr>
        <w:pBdr>
          <w:left w:val="single" w:sz="4" w:space="4" w:color="C00000"/>
        </w:pBdr>
        <w:spacing w:line="276" w:lineRule="auto"/>
        <w:rPr>
          <w:rFonts w:ascii="Century Gothic" w:hAnsi="Century Gothic"/>
          <w:color w:val="AD1149"/>
          <w:sz w:val="20"/>
          <w:szCs w:val="20"/>
          <w:u w:val="single"/>
        </w:rPr>
      </w:pPr>
      <w:r>
        <w:rPr>
          <w:rFonts w:ascii="Century Gothic" w:hAnsi="Century Gothic"/>
          <w:b/>
          <w:color w:val="AD1149"/>
          <w:sz w:val="20"/>
          <w:szCs w:val="20"/>
          <w:u w:val="single"/>
        </w:rPr>
        <w:t>ATTENTION</w:t>
      </w:r>
    </w:p>
    <w:p w:rsidR="007A1E92" w:rsidRDefault="00DB46F6">
      <w:pPr>
        <w:pBdr>
          <w:left w:val="single" w:sz="4" w:space="4" w:color="C00000"/>
        </w:pBdr>
        <w:spacing w:line="276" w:lineRule="auto"/>
        <w:rPr>
          <w:rFonts w:ascii="Century Gothic" w:hAnsi="Century Gothic"/>
          <w:color w:val="AD1149"/>
          <w:sz w:val="20"/>
          <w:szCs w:val="20"/>
        </w:rPr>
      </w:pPr>
      <w:r>
        <w:rPr>
          <w:rFonts w:ascii="Century Gothic" w:hAnsi="Century Gothic"/>
          <w:b/>
          <w:color w:val="AD1149"/>
          <w:sz w:val="20"/>
          <w:szCs w:val="20"/>
        </w:rPr>
        <w:t xml:space="preserve">Test de la méthode de </w:t>
      </w:r>
      <w:r>
        <w:rPr>
          <w:rFonts w:ascii="Century Gothic" w:hAnsi="Century Gothic"/>
          <w:b/>
          <w:color w:val="AD1149"/>
          <w:sz w:val="20"/>
          <w:szCs w:val="20"/>
        </w:rPr>
        <w:t>numérisation</w:t>
      </w:r>
    </w:p>
    <w:p w:rsidR="007A1E92" w:rsidRDefault="007A1E92">
      <w:pPr>
        <w:pBdr>
          <w:left w:val="single" w:sz="4" w:space="4" w:color="C00000"/>
        </w:pBdr>
        <w:spacing w:line="276" w:lineRule="auto"/>
        <w:rPr>
          <w:rFonts w:ascii="Century Gothic" w:hAnsi="Century Gothic"/>
          <w:b/>
          <w:color w:val="C00000"/>
          <w:sz w:val="20"/>
          <w:szCs w:val="20"/>
        </w:rPr>
      </w:pPr>
    </w:p>
    <w:p w:rsidR="007A1E92" w:rsidRDefault="00DB46F6">
      <w:pPr>
        <w:pBdr>
          <w:left w:val="single" w:sz="4" w:space="4" w:color="C00000"/>
        </w:pBdr>
        <w:spacing w:line="276" w:lineRule="auto"/>
        <w:rPr>
          <w:rFonts w:ascii="Century Gothic" w:hAnsi="Century Gothic"/>
          <w:sz w:val="20"/>
          <w:szCs w:val="20"/>
        </w:rPr>
      </w:pPr>
      <w:r>
        <w:rPr>
          <w:rFonts w:ascii="Century Gothic" w:hAnsi="Century Gothic"/>
          <w:sz w:val="20"/>
          <w:szCs w:val="20"/>
        </w:rPr>
        <w:t>La digitalisation se fait sur la base de la BD PARCELLAIRE® © IGN, afin de faciliter l’exploitation informations produites dans le cadre de l’élaboration des documents cartographiques des documents d’urbanisme.</w:t>
      </w:r>
    </w:p>
    <w:p w:rsidR="007A1E92" w:rsidRDefault="00DB46F6">
      <w:pPr>
        <w:pBdr>
          <w:left w:val="single" w:sz="4" w:space="4" w:color="C00000"/>
        </w:pBdr>
        <w:spacing w:line="276" w:lineRule="auto"/>
        <w:rPr>
          <w:rFonts w:ascii="Century Gothic" w:hAnsi="Century Gothic"/>
          <w:sz w:val="20"/>
          <w:szCs w:val="20"/>
        </w:rPr>
      </w:pPr>
      <w:r>
        <w:rPr>
          <w:rFonts w:ascii="Century Gothic" w:hAnsi="Century Gothic"/>
          <w:sz w:val="20"/>
          <w:szCs w:val="20"/>
        </w:rPr>
        <w:t>La BD ORTHO® ©IGN doit impérati</w:t>
      </w:r>
      <w:r>
        <w:rPr>
          <w:rFonts w:ascii="Century Gothic" w:hAnsi="Century Gothic"/>
          <w:sz w:val="20"/>
          <w:szCs w:val="20"/>
        </w:rPr>
        <w:t>vement être utilisée en fond lors de la numérisation (la délimitation des zones humides sur le terrain ne respecte généralement pas les limites parcellaires).</w:t>
      </w:r>
    </w:p>
    <w:p w:rsidR="007A1E92" w:rsidRDefault="00DB46F6">
      <w:pPr>
        <w:pBdr>
          <w:left w:val="single" w:sz="4" w:space="4" w:color="C00000"/>
        </w:pBdr>
        <w:spacing w:line="276" w:lineRule="auto"/>
        <w:rPr>
          <w:rFonts w:ascii="Century Gothic" w:hAnsi="Century Gothic"/>
          <w:sz w:val="20"/>
          <w:szCs w:val="20"/>
        </w:rPr>
      </w:pPr>
      <w:r>
        <w:rPr>
          <w:rStyle w:val="Policepardfaut1"/>
          <w:rFonts w:ascii="Century Gothic" w:hAnsi="Century Gothic"/>
          <w:b/>
          <w:sz w:val="20"/>
          <w:szCs w:val="20"/>
        </w:rPr>
        <w:t>La méthode de numérisation employée est à définir et à tester par le prestataire. Elle est soumis</w:t>
      </w:r>
      <w:r>
        <w:rPr>
          <w:rStyle w:val="Policepardfaut1"/>
          <w:rFonts w:ascii="Century Gothic" w:hAnsi="Century Gothic"/>
          <w:b/>
          <w:sz w:val="20"/>
          <w:szCs w:val="20"/>
        </w:rPr>
        <w:t xml:space="preserve">e à l’expertise du forum des Marais Atlantiques en début d'étude </w:t>
      </w:r>
      <w:proofErr w:type="gramStart"/>
      <w:r>
        <w:rPr>
          <w:rStyle w:val="Policepardfaut1"/>
          <w:rFonts w:ascii="Century Gothic" w:hAnsi="Century Gothic"/>
          <w:b/>
          <w:sz w:val="20"/>
          <w:szCs w:val="20"/>
        </w:rPr>
        <w:t>et  à</w:t>
      </w:r>
      <w:proofErr w:type="gramEnd"/>
      <w:r>
        <w:rPr>
          <w:rStyle w:val="Policepardfaut1"/>
          <w:rFonts w:ascii="Century Gothic" w:hAnsi="Century Gothic"/>
          <w:b/>
          <w:sz w:val="20"/>
          <w:szCs w:val="20"/>
        </w:rPr>
        <w:t xml:space="preserve"> mi-parcours.</w:t>
      </w:r>
    </w:p>
    <w:p w:rsidR="007A1E92" w:rsidRDefault="00DB46F6">
      <w:pPr>
        <w:pBdr>
          <w:left w:val="single" w:sz="4" w:space="4" w:color="C00000"/>
        </w:pBdr>
        <w:spacing w:line="276" w:lineRule="auto"/>
        <w:rPr>
          <w:rFonts w:ascii="Century Gothic" w:hAnsi="Century Gothic"/>
          <w:sz w:val="20"/>
          <w:szCs w:val="20"/>
        </w:rPr>
      </w:pPr>
      <w:r>
        <w:rPr>
          <w:rFonts w:ascii="Century Gothic" w:hAnsi="Century Gothic"/>
          <w:sz w:val="20"/>
          <w:szCs w:val="20"/>
        </w:rPr>
        <w:t>En particulier, les tests préalables doivent permettre de vérifier la qualité du rendu cartographique et d’apprécier plus finement le temps de travail nécessaire.</w:t>
      </w:r>
    </w:p>
    <w:p w:rsidR="007A1E92" w:rsidRDefault="00DB46F6">
      <w:pPr>
        <w:pBdr>
          <w:left w:val="single" w:sz="4" w:space="4" w:color="C00000"/>
        </w:pBdr>
        <w:spacing w:line="276" w:lineRule="auto"/>
        <w:rPr>
          <w:rFonts w:ascii="Century Gothic" w:hAnsi="Century Gothic"/>
          <w:sz w:val="20"/>
          <w:szCs w:val="20"/>
        </w:rPr>
      </w:pPr>
      <w:r>
        <w:rPr>
          <w:rFonts w:ascii="Century Gothic" w:hAnsi="Century Gothic"/>
          <w:sz w:val="20"/>
          <w:szCs w:val="20"/>
        </w:rPr>
        <w:t xml:space="preserve">A toutes </w:t>
      </w:r>
      <w:r>
        <w:rPr>
          <w:rFonts w:ascii="Century Gothic" w:hAnsi="Century Gothic"/>
          <w:sz w:val="20"/>
          <w:szCs w:val="20"/>
        </w:rPr>
        <w:t>fins utiles, l’</w:t>
      </w:r>
      <w:r>
        <w:rPr>
          <w:rStyle w:val="Policepardfaut1"/>
          <w:rFonts w:ascii="Century Gothic" w:hAnsi="Century Gothic"/>
          <w:b/>
          <w:color w:val="144F88"/>
          <w:sz w:val="20"/>
          <w:szCs w:val="20"/>
        </w:rPr>
        <w:t xml:space="preserve">Annexe 6 </w:t>
      </w:r>
      <w:r>
        <w:rPr>
          <w:rFonts w:ascii="Century Gothic" w:hAnsi="Century Gothic"/>
          <w:sz w:val="20"/>
          <w:szCs w:val="20"/>
        </w:rPr>
        <w:t>précise les notions de numérisation et d’échelle/précision</w:t>
      </w:r>
    </w:p>
    <w:p w:rsidR="007A1E92" w:rsidRDefault="007A1E92">
      <w:pPr>
        <w:spacing w:line="276" w:lineRule="auto"/>
        <w:rPr>
          <w:rFonts w:ascii="Century Gothic" w:hAnsi="Century Gothic"/>
          <w:sz w:val="20"/>
          <w:szCs w:val="20"/>
        </w:rPr>
      </w:pPr>
    </w:p>
    <w:p w:rsidR="007A1E92" w:rsidRDefault="00DB46F6">
      <w:pPr>
        <w:pStyle w:val="Titre4"/>
        <w:numPr>
          <w:ilvl w:val="3"/>
          <w:numId w:val="13"/>
        </w:numPr>
        <w:spacing w:line="276" w:lineRule="auto"/>
        <w:rPr>
          <w:rFonts w:ascii="Century Gothic" w:hAnsi="Century Gothic"/>
          <w:b w:val="0"/>
          <w:color w:val="AD1149"/>
          <w:sz w:val="20"/>
          <w:szCs w:val="20"/>
        </w:rPr>
      </w:pPr>
      <w:r>
        <w:rPr>
          <w:rFonts w:ascii="Century Gothic" w:hAnsi="Century Gothic"/>
          <w:b w:val="0"/>
          <w:color w:val="AD1149"/>
          <w:sz w:val="20"/>
          <w:szCs w:val="20"/>
        </w:rPr>
        <w:t xml:space="preserve">Phase 2 : L’inventaire des éléments bocagers et du réseau hydrographique </w:t>
      </w:r>
    </w:p>
    <w:p w:rsidR="007A1E92" w:rsidRDefault="00DB46F6">
      <w:pPr>
        <w:spacing w:line="276" w:lineRule="auto"/>
        <w:rPr>
          <w:rFonts w:ascii="Century Gothic" w:hAnsi="Century Gothic"/>
          <w:sz w:val="20"/>
          <w:szCs w:val="20"/>
        </w:rPr>
      </w:pPr>
      <w:r>
        <w:rPr>
          <w:rFonts w:ascii="Century Gothic" w:hAnsi="Century Gothic"/>
          <w:sz w:val="20"/>
          <w:szCs w:val="20"/>
        </w:rPr>
        <w:t>La phase de terrain de l’inventaire sera également l’occasion de relever et de bancariser un certa</w:t>
      </w:r>
      <w:r>
        <w:rPr>
          <w:rFonts w:ascii="Century Gothic" w:hAnsi="Century Gothic"/>
          <w:sz w:val="20"/>
          <w:szCs w:val="20"/>
        </w:rPr>
        <w:t>in nombre de données concernant :</w:t>
      </w:r>
    </w:p>
    <w:p w:rsidR="007A1E92" w:rsidRDefault="00DB46F6">
      <w:pPr>
        <w:pStyle w:val="Paragraphedeliste"/>
        <w:numPr>
          <w:ilvl w:val="0"/>
          <w:numId w:val="25"/>
        </w:numPr>
        <w:spacing w:line="276" w:lineRule="auto"/>
        <w:rPr>
          <w:rFonts w:ascii="Century Gothic" w:hAnsi="Century Gothic"/>
          <w:sz w:val="20"/>
          <w:szCs w:val="20"/>
        </w:rPr>
      </w:pPr>
      <w:r>
        <w:rPr>
          <w:rFonts w:ascii="Century Gothic" w:hAnsi="Century Gothic"/>
          <w:sz w:val="20"/>
          <w:szCs w:val="20"/>
        </w:rPr>
        <w:t>Le maillage bocager (haies) ;</w:t>
      </w:r>
    </w:p>
    <w:p w:rsidR="007A1E92" w:rsidRDefault="00DB46F6">
      <w:pPr>
        <w:pStyle w:val="Paragraphedeliste"/>
        <w:numPr>
          <w:ilvl w:val="0"/>
          <w:numId w:val="25"/>
        </w:numPr>
        <w:spacing w:line="276" w:lineRule="auto"/>
        <w:rPr>
          <w:rFonts w:ascii="Century Gothic" w:hAnsi="Century Gothic"/>
          <w:sz w:val="20"/>
          <w:szCs w:val="20"/>
        </w:rPr>
      </w:pPr>
      <w:r>
        <w:rPr>
          <w:rFonts w:ascii="Century Gothic" w:hAnsi="Century Gothic"/>
          <w:sz w:val="20"/>
          <w:szCs w:val="20"/>
        </w:rPr>
        <w:t>Le réseau hydrographique et les éléments associés (cours d’eau, biefs, fossés, plans d’eau, source).</w:t>
      </w:r>
    </w:p>
    <w:p w:rsidR="007A1E92" w:rsidRDefault="00DB46F6">
      <w:pPr>
        <w:spacing w:line="276" w:lineRule="auto"/>
        <w:rPr>
          <w:rFonts w:ascii="Century Gothic" w:hAnsi="Century Gothic"/>
          <w:sz w:val="20"/>
          <w:szCs w:val="20"/>
        </w:rPr>
      </w:pPr>
      <w:r>
        <w:rPr>
          <w:rFonts w:ascii="Century Gothic" w:hAnsi="Century Gothic"/>
          <w:sz w:val="20"/>
          <w:szCs w:val="20"/>
        </w:rPr>
        <w:t>La phase de terrain permet, ici aussi, de compléter les données recueillies lors de la phas</w:t>
      </w:r>
      <w:r>
        <w:rPr>
          <w:rFonts w:ascii="Century Gothic" w:hAnsi="Century Gothic"/>
          <w:sz w:val="20"/>
          <w:szCs w:val="20"/>
        </w:rPr>
        <w:t>e de pré-localisation, sur la base des études, cartographies et connaissances préexistantes.</w:t>
      </w:r>
    </w:p>
    <w:p w:rsidR="007A1E92" w:rsidRDefault="00DB46F6">
      <w:pPr>
        <w:pStyle w:val="Titre5"/>
        <w:numPr>
          <w:ilvl w:val="4"/>
          <w:numId w:val="16"/>
        </w:numPr>
        <w:spacing w:line="360" w:lineRule="auto"/>
        <w:rPr>
          <w:rFonts w:ascii="Century Gothic" w:hAnsi="Century Gothic"/>
          <w:b w:val="0"/>
          <w:color w:val="6A676F"/>
          <w:sz w:val="20"/>
          <w:szCs w:val="20"/>
          <w:u w:val="none"/>
        </w:rPr>
      </w:pPr>
      <w:r>
        <w:rPr>
          <w:rFonts w:ascii="Century Gothic" w:hAnsi="Century Gothic"/>
          <w:b w:val="0"/>
          <w:color w:val="6A676F"/>
          <w:sz w:val="20"/>
          <w:szCs w:val="20"/>
          <w:u w:val="none"/>
        </w:rPr>
        <w:t>Zone d’étude</w:t>
      </w:r>
    </w:p>
    <w:p w:rsidR="007A1E92" w:rsidRDefault="00DB46F6">
      <w:pPr>
        <w:rPr>
          <w:rFonts w:ascii="Century Gothic" w:hAnsi="Century Gothic"/>
          <w:sz w:val="20"/>
          <w:szCs w:val="20"/>
        </w:rPr>
      </w:pPr>
      <w:r>
        <w:rPr>
          <w:rFonts w:ascii="Century Gothic" w:hAnsi="Century Gothic"/>
          <w:sz w:val="20"/>
          <w:szCs w:val="20"/>
        </w:rPr>
        <w:t>L’</w:t>
      </w:r>
      <w:r>
        <w:rPr>
          <w:rStyle w:val="Policepardfaut1"/>
          <w:rFonts w:ascii="Century Gothic" w:hAnsi="Century Gothic"/>
          <w:b/>
          <w:sz w:val="20"/>
          <w:szCs w:val="20"/>
        </w:rPr>
        <w:t xml:space="preserve">ensemble du territoire communal </w:t>
      </w:r>
      <w:r>
        <w:rPr>
          <w:rFonts w:ascii="Century Gothic" w:hAnsi="Century Gothic"/>
          <w:sz w:val="20"/>
          <w:szCs w:val="20"/>
        </w:rPr>
        <w:t>est concerné par le recueil de ces données complémentaires.</w:t>
      </w:r>
    </w:p>
    <w:p w:rsidR="007A1E92" w:rsidRDefault="007A1E92">
      <w:pPr>
        <w:rPr>
          <w:rFonts w:ascii="Century Gothic" w:hAnsi="Century Gothic"/>
          <w:sz w:val="20"/>
          <w:szCs w:val="20"/>
        </w:rPr>
      </w:pPr>
    </w:p>
    <w:p w:rsidR="007A1E92" w:rsidRDefault="00DB46F6">
      <w:pPr>
        <w:pBdr>
          <w:left w:val="single" w:sz="4" w:space="4" w:color="C00000"/>
        </w:pBdr>
        <w:rPr>
          <w:rFonts w:ascii="Century Gothic" w:hAnsi="Century Gothic"/>
          <w:color w:val="AD1149"/>
          <w:sz w:val="20"/>
          <w:szCs w:val="20"/>
          <w:u w:val="single"/>
        </w:rPr>
      </w:pPr>
      <w:r>
        <w:rPr>
          <w:rFonts w:ascii="Century Gothic" w:hAnsi="Century Gothic" w:cs="Arial"/>
          <w:b/>
          <w:color w:val="AD1149"/>
          <w:sz w:val="20"/>
          <w:szCs w:val="20"/>
          <w:u w:val="single"/>
        </w:rPr>
        <w:t>ATTENTION</w:t>
      </w:r>
    </w:p>
    <w:p w:rsidR="007A1E92" w:rsidRDefault="00DB46F6">
      <w:pPr>
        <w:pBdr>
          <w:left w:val="single" w:sz="4" w:space="4" w:color="C00000"/>
        </w:pBdr>
        <w:rPr>
          <w:rFonts w:ascii="Century Gothic" w:hAnsi="Century Gothic"/>
          <w:color w:val="AD1149"/>
          <w:sz w:val="20"/>
          <w:szCs w:val="20"/>
        </w:rPr>
      </w:pPr>
      <w:r>
        <w:rPr>
          <w:rFonts w:ascii="Century Gothic" w:hAnsi="Century Gothic" w:cs="Arial"/>
          <w:b/>
          <w:color w:val="AD1149"/>
          <w:sz w:val="20"/>
          <w:szCs w:val="20"/>
        </w:rPr>
        <w:t>Inventaire des haies en zones urbanisées</w:t>
      </w:r>
    </w:p>
    <w:p w:rsidR="007A1E92" w:rsidRDefault="007A1E92">
      <w:pPr>
        <w:pBdr>
          <w:left w:val="single" w:sz="4" w:space="4" w:color="C00000"/>
        </w:pBdr>
        <w:rPr>
          <w:rFonts w:ascii="Century Gothic" w:hAnsi="Century Gothic" w:cs="Arial"/>
          <w:b/>
          <w:color w:val="C00000"/>
          <w:sz w:val="20"/>
          <w:szCs w:val="20"/>
        </w:rPr>
      </w:pPr>
    </w:p>
    <w:p w:rsidR="007A1E92" w:rsidRDefault="00DB46F6">
      <w:pPr>
        <w:pBdr>
          <w:left w:val="single" w:sz="4" w:space="4" w:color="C00000"/>
        </w:pBdr>
        <w:spacing w:line="276" w:lineRule="auto"/>
        <w:rPr>
          <w:rFonts w:ascii="Century Gothic" w:hAnsi="Century Gothic"/>
          <w:sz w:val="20"/>
          <w:szCs w:val="20"/>
        </w:rPr>
      </w:pPr>
      <w:r>
        <w:rPr>
          <w:rFonts w:ascii="Century Gothic" w:hAnsi="Century Gothic"/>
          <w:sz w:val="20"/>
          <w:szCs w:val="20"/>
        </w:rPr>
        <w:t xml:space="preserve">Les zones urbanisées (bourgs notamment) ne feront pas l’objet d’un inventaire systématique des éléments bocagers. Néanmoins, les </w:t>
      </w:r>
      <w:r>
        <w:rPr>
          <w:rStyle w:val="Policepardfaut1"/>
          <w:rFonts w:ascii="Century Gothic" w:hAnsi="Century Gothic"/>
          <w:b/>
          <w:sz w:val="20"/>
          <w:szCs w:val="20"/>
        </w:rPr>
        <w:t>éléments structurants</w:t>
      </w:r>
      <w:r>
        <w:rPr>
          <w:rFonts w:ascii="Century Gothic" w:hAnsi="Century Gothic"/>
          <w:sz w:val="20"/>
          <w:szCs w:val="20"/>
        </w:rPr>
        <w:t xml:space="preserve"> (corridors ou réservoirs de biodiversité par exemple) </w:t>
      </w:r>
      <w:r>
        <w:rPr>
          <w:rStyle w:val="Policepardfaut1"/>
          <w:rFonts w:ascii="Century Gothic" w:hAnsi="Century Gothic"/>
          <w:b/>
          <w:sz w:val="20"/>
          <w:szCs w:val="20"/>
        </w:rPr>
        <w:t>ainsi que ceux</w:t>
      </w:r>
      <w:r>
        <w:rPr>
          <w:rFonts w:ascii="Century Gothic" w:hAnsi="Century Gothic"/>
          <w:sz w:val="20"/>
          <w:szCs w:val="20"/>
        </w:rPr>
        <w:t xml:space="preserve"> </w:t>
      </w:r>
      <w:r>
        <w:rPr>
          <w:rStyle w:val="Policepardfaut1"/>
          <w:rFonts w:ascii="Century Gothic" w:hAnsi="Century Gothic"/>
          <w:b/>
          <w:sz w:val="20"/>
          <w:szCs w:val="20"/>
        </w:rPr>
        <w:t>bordant les cours d’eau</w:t>
      </w:r>
      <w:r>
        <w:rPr>
          <w:rFonts w:ascii="Century Gothic" w:hAnsi="Century Gothic"/>
          <w:sz w:val="20"/>
          <w:szCs w:val="20"/>
        </w:rPr>
        <w:t xml:space="preserve"> seront inven</w:t>
      </w:r>
      <w:r>
        <w:rPr>
          <w:rFonts w:ascii="Century Gothic" w:hAnsi="Century Gothic"/>
          <w:sz w:val="20"/>
          <w:szCs w:val="20"/>
        </w:rPr>
        <w:t>toriés.</w:t>
      </w:r>
    </w:p>
    <w:p w:rsidR="007A1E92" w:rsidRDefault="00DB46F6">
      <w:pPr>
        <w:pStyle w:val="Titre5"/>
        <w:numPr>
          <w:ilvl w:val="4"/>
          <w:numId w:val="16"/>
        </w:numPr>
        <w:rPr>
          <w:rFonts w:ascii="Century Gothic" w:hAnsi="Century Gothic"/>
          <w:b w:val="0"/>
          <w:color w:val="6A676F"/>
          <w:sz w:val="20"/>
          <w:szCs w:val="20"/>
          <w:u w:val="none"/>
        </w:rPr>
      </w:pPr>
      <w:r>
        <w:rPr>
          <w:rFonts w:ascii="Century Gothic" w:hAnsi="Century Gothic"/>
          <w:b w:val="0"/>
          <w:color w:val="6A676F"/>
          <w:sz w:val="20"/>
          <w:szCs w:val="20"/>
          <w:u w:val="none"/>
        </w:rPr>
        <w:t>Objectif</w:t>
      </w:r>
    </w:p>
    <w:p w:rsidR="007A1E92" w:rsidRDefault="00DB46F6">
      <w:pPr>
        <w:pStyle w:val="Titre6"/>
        <w:numPr>
          <w:ilvl w:val="5"/>
          <w:numId w:val="16"/>
        </w:numPr>
        <w:tabs>
          <w:tab w:val="left" w:pos="0"/>
        </w:tabs>
        <w:spacing w:line="276" w:lineRule="auto"/>
        <w:rPr>
          <w:rFonts w:ascii="Century Gothic" w:hAnsi="Century Gothic"/>
          <w:i w:val="0"/>
          <w:color w:val="144F88"/>
          <w:sz w:val="20"/>
          <w:szCs w:val="20"/>
        </w:rPr>
      </w:pPr>
      <w:r>
        <w:rPr>
          <w:rFonts w:ascii="Century Gothic" w:hAnsi="Century Gothic"/>
          <w:i w:val="0"/>
          <w:color w:val="144F88"/>
          <w:sz w:val="20"/>
          <w:szCs w:val="20"/>
        </w:rPr>
        <w:t>Haies</w:t>
      </w:r>
    </w:p>
    <w:p w:rsidR="007A1E92" w:rsidRDefault="00DB46F6">
      <w:pPr>
        <w:spacing w:line="276" w:lineRule="auto"/>
        <w:rPr>
          <w:rFonts w:ascii="Century Gothic" w:hAnsi="Century Gothic"/>
          <w:sz w:val="20"/>
          <w:szCs w:val="20"/>
        </w:rPr>
      </w:pPr>
      <w:r>
        <w:rPr>
          <w:rFonts w:ascii="Century Gothic" w:hAnsi="Century Gothic"/>
          <w:sz w:val="20"/>
          <w:szCs w:val="20"/>
        </w:rPr>
        <w:t>L’inventaire des haies permet d’informer sur le degré de fonctionnalité du maillage bocager du point de vue de la qualité de l’eau et de la biodiversité ainsi que sur son état de conservation. Cet inventaire doit permettre à la commu</w:t>
      </w:r>
      <w:r>
        <w:rPr>
          <w:rFonts w:ascii="Century Gothic" w:hAnsi="Century Gothic"/>
          <w:sz w:val="20"/>
          <w:szCs w:val="20"/>
        </w:rPr>
        <w:t>ne de mieux appréhender son patrimoine bocager et les fonctionnalités associées, notamment afin de prendre les mesures nécessaires à sa préservation (document d’urbanisme, etc.).</w:t>
      </w:r>
    </w:p>
    <w:p w:rsidR="007A1E92" w:rsidRDefault="00DB46F6">
      <w:pPr>
        <w:pStyle w:val="Titre6"/>
        <w:numPr>
          <w:ilvl w:val="5"/>
          <w:numId w:val="16"/>
        </w:numPr>
        <w:tabs>
          <w:tab w:val="left" w:pos="0"/>
        </w:tabs>
        <w:spacing w:line="276" w:lineRule="auto"/>
        <w:rPr>
          <w:rFonts w:ascii="Century Gothic" w:hAnsi="Century Gothic"/>
          <w:i w:val="0"/>
          <w:color w:val="144F88"/>
          <w:sz w:val="20"/>
          <w:szCs w:val="20"/>
        </w:rPr>
      </w:pPr>
      <w:r>
        <w:rPr>
          <w:rFonts w:ascii="Century Gothic" w:hAnsi="Century Gothic"/>
          <w:i w:val="0"/>
          <w:color w:val="144F88"/>
          <w:sz w:val="20"/>
          <w:szCs w:val="20"/>
        </w:rPr>
        <w:t>Réseau hydrographique</w:t>
      </w:r>
    </w:p>
    <w:p w:rsidR="007A1E92" w:rsidRDefault="00DB46F6">
      <w:pPr>
        <w:spacing w:line="276" w:lineRule="auto"/>
        <w:rPr>
          <w:rFonts w:ascii="Century Gothic" w:hAnsi="Century Gothic"/>
          <w:sz w:val="20"/>
          <w:szCs w:val="20"/>
        </w:rPr>
      </w:pPr>
      <w:r>
        <w:rPr>
          <w:rFonts w:ascii="Century Gothic" w:hAnsi="Century Gothic"/>
          <w:sz w:val="20"/>
          <w:szCs w:val="20"/>
        </w:rPr>
        <w:t>L’inventaire vise ici à localiser les cours d’eau, bief</w:t>
      </w:r>
      <w:r>
        <w:rPr>
          <w:rFonts w:ascii="Century Gothic" w:hAnsi="Century Gothic"/>
          <w:sz w:val="20"/>
          <w:szCs w:val="20"/>
        </w:rPr>
        <w:t>s et fossés, sans effectuer de distinguo entre ces niveaux de réseau. Les éléments suivants seront également cartographiés (y compris ceux éventuellement repérés comme ayant un lien étroit avec les zones humides, dans la partie de l’inventaire décrite préc</w:t>
      </w:r>
      <w:r>
        <w:rPr>
          <w:rFonts w:ascii="Century Gothic" w:hAnsi="Century Gothic"/>
          <w:sz w:val="20"/>
          <w:szCs w:val="20"/>
        </w:rPr>
        <w:t>édemment) : plans d’eau, mares, sources. Ce travail pourra en outre permettre de localiser d’autres zones d’intérêt :</w:t>
      </w:r>
      <w:r>
        <w:rPr>
          <w:rStyle w:val="Policepardfaut1"/>
          <w:rFonts w:ascii="Century Gothic" w:hAnsi="Century Gothic" w:cs="Arial"/>
          <w:bCs/>
          <w:sz w:val="20"/>
          <w:szCs w:val="20"/>
        </w:rPr>
        <w:t xml:space="preserve"> espèces protégées, frayères, mouillères, zones de ruissellements importants, etc.</w:t>
      </w:r>
    </w:p>
    <w:p w:rsidR="007A1E92" w:rsidRDefault="00DB46F6">
      <w:pPr>
        <w:spacing w:line="276" w:lineRule="auto"/>
        <w:rPr>
          <w:rFonts w:ascii="Century Gothic" w:hAnsi="Century Gothic"/>
          <w:sz w:val="20"/>
          <w:szCs w:val="20"/>
        </w:rPr>
      </w:pPr>
      <w:r>
        <w:rPr>
          <w:rFonts w:ascii="Century Gothic" w:hAnsi="Century Gothic" w:cs="Arial"/>
          <w:bCs/>
          <w:sz w:val="20"/>
          <w:szCs w:val="20"/>
        </w:rPr>
        <w:t>L’objectif est d’améliorer la connaissance du réseau hyd</w:t>
      </w:r>
      <w:r>
        <w:rPr>
          <w:rFonts w:ascii="Century Gothic" w:hAnsi="Century Gothic" w:cs="Arial"/>
          <w:bCs/>
          <w:sz w:val="20"/>
          <w:szCs w:val="20"/>
        </w:rPr>
        <w:t>rographique et son fonctionnement (en lien avec les zones humides notamment), afin de compléter les référentiels existants et de permettre la préservation de certains secteurs spécifiques.</w:t>
      </w:r>
    </w:p>
    <w:p w:rsidR="007A1E92" w:rsidRDefault="007A1E92">
      <w:pPr>
        <w:spacing w:line="276" w:lineRule="auto"/>
        <w:rPr>
          <w:rFonts w:ascii="Century Gothic" w:hAnsi="Century Gothic" w:cs="Arial"/>
          <w:bCs/>
          <w:sz w:val="20"/>
          <w:szCs w:val="20"/>
        </w:rPr>
      </w:pPr>
    </w:p>
    <w:p w:rsidR="007A1E92" w:rsidRDefault="00DB46F6">
      <w:pPr>
        <w:pBdr>
          <w:left w:val="single" w:sz="4" w:space="4" w:color="000001"/>
        </w:pBdr>
        <w:spacing w:line="276" w:lineRule="auto"/>
        <w:rPr>
          <w:rFonts w:ascii="Century Gothic" w:hAnsi="Century Gothic"/>
          <w:sz w:val="20"/>
          <w:szCs w:val="20"/>
        </w:rPr>
      </w:pPr>
      <w:r>
        <w:rPr>
          <w:rStyle w:val="Policepardfaut1"/>
          <w:rFonts w:ascii="Century Gothic" w:hAnsi="Century Gothic" w:cs="Arial"/>
          <w:b/>
          <w:bCs/>
          <w:i/>
          <w:sz w:val="20"/>
          <w:szCs w:val="20"/>
        </w:rPr>
        <w:t xml:space="preserve">NB. </w:t>
      </w:r>
      <w:r>
        <w:rPr>
          <w:rStyle w:val="Policepardfaut1"/>
          <w:rFonts w:ascii="Century Gothic" w:hAnsi="Century Gothic" w:cs="Arial"/>
          <w:bCs/>
          <w:i/>
          <w:sz w:val="20"/>
          <w:szCs w:val="20"/>
        </w:rPr>
        <w:t xml:space="preserve">Les sources, mares, plans d’eau ou éléments du réseau </w:t>
      </w:r>
      <w:r>
        <w:rPr>
          <w:rStyle w:val="Policepardfaut1"/>
          <w:rFonts w:ascii="Century Gothic" w:hAnsi="Century Gothic" w:cs="Arial"/>
          <w:bCs/>
          <w:i/>
          <w:sz w:val="20"/>
          <w:szCs w:val="20"/>
        </w:rPr>
        <w:t>hydrographique éventuellement repérés comme ayant un lien étroit avec une zone humide dans la partie précédente de l’inventaire (</w:t>
      </w:r>
      <w:r>
        <w:rPr>
          <w:rStyle w:val="Policepardfaut1"/>
          <w:rFonts w:ascii="Century Gothic" w:hAnsi="Century Gothic" w:cs="Arial"/>
          <w:b/>
          <w:bCs/>
          <w:color w:val="144F88"/>
          <w:sz w:val="20"/>
          <w:szCs w:val="20"/>
        </w:rPr>
        <w:t>paragraphe VI. B. 2</w:t>
      </w:r>
      <w:r>
        <w:rPr>
          <w:rStyle w:val="Policepardfaut1"/>
          <w:rFonts w:ascii="Century Gothic" w:hAnsi="Century Gothic" w:cs="Arial"/>
          <w:b/>
          <w:bCs/>
          <w:i/>
          <w:color w:val="1F497D"/>
          <w:sz w:val="20"/>
          <w:szCs w:val="20"/>
        </w:rPr>
        <w:t>.</w:t>
      </w:r>
      <w:r>
        <w:rPr>
          <w:rStyle w:val="Policepardfaut1"/>
          <w:rFonts w:ascii="Century Gothic" w:hAnsi="Century Gothic" w:cs="Arial"/>
          <w:bCs/>
          <w:i/>
          <w:sz w:val="20"/>
          <w:szCs w:val="20"/>
        </w:rPr>
        <w:t>) sont cartographiés dans le cadre de cette partie de l’inventaire terrain.</w:t>
      </w:r>
    </w:p>
    <w:p w:rsidR="007A1E92" w:rsidRDefault="00DB46F6">
      <w:pPr>
        <w:pStyle w:val="Titre5"/>
        <w:numPr>
          <w:ilvl w:val="4"/>
          <w:numId w:val="16"/>
        </w:numPr>
        <w:spacing w:line="360" w:lineRule="auto"/>
        <w:rPr>
          <w:rFonts w:ascii="Century Gothic" w:hAnsi="Century Gothic"/>
          <w:b w:val="0"/>
          <w:color w:val="6A676F"/>
          <w:sz w:val="20"/>
          <w:szCs w:val="20"/>
          <w:u w:val="none"/>
        </w:rPr>
      </w:pPr>
      <w:r>
        <w:rPr>
          <w:rFonts w:ascii="Century Gothic" w:hAnsi="Century Gothic"/>
          <w:b w:val="0"/>
          <w:color w:val="6A676F"/>
          <w:sz w:val="20"/>
          <w:szCs w:val="20"/>
          <w:u w:val="none"/>
        </w:rPr>
        <w:t>Méthode et données bancarisées</w:t>
      </w:r>
    </w:p>
    <w:p w:rsidR="007A1E92" w:rsidRDefault="00DB46F6">
      <w:pPr>
        <w:pStyle w:val="Titre6"/>
        <w:numPr>
          <w:ilvl w:val="5"/>
          <w:numId w:val="16"/>
        </w:numPr>
        <w:tabs>
          <w:tab w:val="left" w:pos="0"/>
        </w:tabs>
        <w:spacing w:line="276" w:lineRule="auto"/>
        <w:rPr>
          <w:rFonts w:ascii="Century Gothic" w:hAnsi="Century Gothic"/>
          <w:i w:val="0"/>
          <w:color w:val="144F88"/>
          <w:sz w:val="20"/>
          <w:szCs w:val="20"/>
        </w:rPr>
      </w:pPr>
      <w:r>
        <w:rPr>
          <w:rFonts w:ascii="Century Gothic" w:hAnsi="Century Gothic"/>
          <w:i w:val="0"/>
          <w:color w:val="144F88"/>
          <w:sz w:val="20"/>
          <w:szCs w:val="20"/>
        </w:rPr>
        <w:t>Haies</w:t>
      </w:r>
    </w:p>
    <w:p w:rsidR="007A1E92" w:rsidRDefault="00DB46F6">
      <w:pPr>
        <w:spacing w:line="276" w:lineRule="auto"/>
        <w:rPr>
          <w:rFonts w:ascii="Century Gothic" w:hAnsi="Century Gothic"/>
          <w:sz w:val="20"/>
          <w:szCs w:val="20"/>
        </w:rPr>
      </w:pPr>
      <w:r>
        <w:rPr>
          <w:rFonts w:ascii="Century Gothic" w:hAnsi="Century Gothic"/>
          <w:sz w:val="20"/>
          <w:szCs w:val="20"/>
        </w:rPr>
        <w:t>L’inventaire doit permettre de localiser et de caractériser les haies du territoire. Le prestataire se calera sur la définition de la haie, qui précise qu’</w:t>
      </w:r>
      <w:r>
        <w:rPr>
          <w:rStyle w:val="Policepardfaut1"/>
          <w:rFonts w:ascii="Century Gothic" w:hAnsi="Century Gothic"/>
          <w:b/>
          <w:sz w:val="20"/>
          <w:szCs w:val="20"/>
        </w:rPr>
        <w:t>une haie est un alignement d’arbre et/ou arbustes, défini par une seule typologie (cf. plus loi</w:t>
      </w:r>
      <w:r>
        <w:rPr>
          <w:rStyle w:val="Policepardfaut1"/>
          <w:rFonts w:ascii="Century Gothic" w:hAnsi="Century Gothic"/>
          <w:b/>
          <w:sz w:val="20"/>
          <w:szCs w:val="20"/>
        </w:rPr>
        <w:t>n), sans interruption de plus de 10 m.</w:t>
      </w:r>
    </w:p>
    <w:p w:rsidR="007A1E92" w:rsidRDefault="007A1E92">
      <w:pPr>
        <w:rPr>
          <w:rFonts w:ascii="Century Gothic" w:hAnsi="Century Gothic"/>
          <w:sz w:val="20"/>
          <w:szCs w:val="20"/>
        </w:rPr>
      </w:pPr>
    </w:p>
    <w:p w:rsidR="007A1E92" w:rsidRDefault="00DB46F6">
      <w:pPr>
        <w:spacing w:line="276" w:lineRule="auto"/>
        <w:rPr>
          <w:rFonts w:ascii="Century Gothic" w:hAnsi="Century Gothic"/>
          <w:sz w:val="20"/>
          <w:szCs w:val="20"/>
        </w:rPr>
      </w:pPr>
      <w:r>
        <w:rPr>
          <w:rFonts w:ascii="Century Gothic" w:hAnsi="Century Gothic"/>
          <w:sz w:val="20"/>
          <w:szCs w:val="20"/>
        </w:rPr>
        <w:lastRenderedPageBreak/>
        <w:t>Les données suivantes sont renseignées dans la table attributaire de la couche cartographique concernée :</w:t>
      </w:r>
    </w:p>
    <w:p w:rsidR="007A1E92" w:rsidRDefault="00DB46F6">
      <w:pPr>
        <w:pStyle w:val="Paragraphedeliste"/>
        <w:numPr>
          <w:ilvl w:val="0"/>
          <w:numId w:val="26"/>
        </w:numPr>
        <w:spacing w:line="276" w:lineRule="auto"/>
        <w:rPr>
          <w:rFonts w:ascii="Century Gothic" w:hAnsi="Century Gothic"/>
          <w:sz w:val="20"/>
          <w:szCs w:val="20"/>
        </w:rPr>
      </w:pPr>
      <w:r>
        <w:rPr>
          <w:rStyle w:val="Policepardfaut1"/>
          <w:rFonts w:ascii="Century Gothic" w:hAnsi="Century Gothic"/>
          <w:b/>
          <w:sz w:val="20"/>
          <w:szCs w:val="20"/>
        </w:rPr>
        <w:t>Typologie de la haie</w:t>
      </w:r>
      <w:r>
        <w:rPr>
          <w:rStyle w:val="Ancredenotedebasdepage"/>
          <w:rFonts w:ascii="Century Gothic" w:hAnsi="Century Gothic"/>
          <w:b/>
          <w:sz w:val="20"/>
          <w:szCs w:val="20"/>
        </w:rPr>
        <w:footnoteReference w:id="8"/>
      </w:r>
      <w:r>
        <w:rPr>
          <w:rFonts w:ascii="Century Gothic" w:hAnsi="Century Gothic"/>
          <w:sz w:val="12"/>
          <w:szCs w:val="20"/>
        </w:rPr>
        <w:t xml:space="preserve"> </w:t>
      </w:r>
      <w:r>
        <w:rPr>
          <w:rFonts w:ascii="Century Gothic" w:hAnsi="Century Gothic"/>
          <w:sz w:val="20"/>
          <w:szCs w:val="20"/>
        </w:rPr>
        <w:t>:</w:t>
      </w:r>
    </w:p>
    <w:p w:rsidR="007A1E92" w:rsidRDefault="00DB46F6">
      <w:pPr>
        <w:pStyle w:val="Paragraphedeliste"/>
        <w:numPr>
          <w:ilvl w:val="0"/>
          <w:numId w:val="27"/>
        </w:numPr>
        <w:spacing w:line="276" w:lineRule="auto"/>
        <w:ind w:left="1134"/>
        <w:rPr>
          <w:rFonts w:ascii="Century Gothic" w:hAnsi="Century Gothic"/>
          <w:sz w:val="20"/>
          <w:szCs w:val="20"/>
        </w:rPr>
      </w:pPr>
      <w:r>
        <w:rPr>
          <w:rStyle w:val="Policepardfaut1"/>
          <w:rFonts w:ascii="Century Gothic" w:hAnsi="Century Gothic"/>
          <w:sz w:val="20"/>
          <w:szCs w:val="20"/>
          <w:u w:val="single"/>
        </w:rPr>
        <w:t xml:space="preserve">Haie </w:t>
      </w:r>
      <w:proofErr w:type="spellStart"/>
      <w:r>
        <w:rPr>
          <w:rStyle w:val="Policepardfaut1"/>
          <w:rFonts w:ascii="Century Gothic" w:hAnsi="Century Gothic"/>
          <w:sz w:val="20"/>
          <w:szCs w:val="20"/>
          <w:u w:val="single"/>
        </w:rPr>
        <w:t>relictuelle</w:t>
      </w:r>
      <w:proofErr w:type="spellEnd"/>
      <w:r>
        <w:rPr>
          <w:rFonts w:ascii="Century Gothic" w:hAnsi="Century Gothic"/>
          <w:sz w:val="20"/>
          <w:szCs w:val="20"/>
        </w:rPr>
        <w:t xml:space="preserve"> : subsistance d’une délimitation de haie (quelques souches </w:t>
      </w:r>
      <w:proofErr w:type="spellStart"/>
      <w:r>
        <w:rPr>
          <w:rFonts w:ascii="Century Gothic" w:hAnsi="Century Gothic"/>
          <w:sz w:val="20"/>
          <w:szCs w:val="20"/>
        </w:rPr>
        <w:t>dépérissantes</w:t>
      </w:r>
      <w:proofErr w:type="spellEnd"/>
      <w:r>
        <w:rPr>
          <w:rFonts w:ascii="Century Gothic" w:hAnsi="Century Gothic"/>
          <w:sz w:val="20"/>
          <w:szCs w:val="20"/>
        </w:rPr>
        <w:t>) suite au regroupement de plusieurs parcelles</w:t>
      </w:r>
    </w:p>
    <w:p w:rsidR="007A1E92" w:rsidRDefault="00DB46F6">
      <w:pPr>
        <w:pStyle w:val="Paragraphedeliste"/>
        <w:numPr>
          <w:ilvl w:val="0"/>
          <w:numId w:val="27"/>
        </w:numPr>
        <w:spacing w:line="276" w:lineRule="auto"/>
        <w:ind w:left="1134"/>
        <w:rPr>
          <w:rFonts w:ascii="Century Gothic" w:hAnsi="Century Gothic"/>
          <w:sz w:val="20"/>
          <w:szCs w:val="20"/>
        </w:rPr>
      </w:pPr>
      <w:r>
        <w:rPr>
          <w:rStyle w:val="Policepardfaut1"/>
          <w:rFonts w:ascii="Century Gothic" w:hAnsi="Century Gothic"/>
          <w:sz w:val="20"/>
          <w:szCs w:val="20"/>
          <w:u w:val="single"/>
        </w:rPr>
        <w:t xml:space="preserve">Haie </w:t>
      </w:r>
      <w:proofErr w:type="spellStart"/>
      <w:r>
        <w:rPr>
          <w:rStyle w:val="Policepardfaut1"/>
          <w:rFonts w:ascii="Century Gothic" w:hAnsi="Century Gothic"/>
          <w:sz w:val="20"/>
          <w:szCs w:val="20"/>
          <w:u w:val="single"/>
        </w:rPr>
        <w:t>relictuelle</w:t>
      </w:r>
      <w:proofErr w:type="spellEnd"/>
      <w:r>
        <w:rPr>
          <w:rStyle w:val="Policepardfaut1"/>
          <w:rFonts w:ascii="Century Gothic" w:hAnsi="Century Gothic"/>
          <w:sz w:val="20"/>
          <w:szCs w:val="20"/>
          <w:u w:val="single"/>
        </w:rPr>
        <w:t xml:space="preserve"> haute</w:t>
      </w:r>
      <w:r>
        <w:rPr>
          <w:rFonts w:ascii="Century Gothic" w:hAnsi="Century Gothic"/>
          <w:sz w:val="20"/>
          <w:szCs w:val="20"/>
        </w:rPr>
        <w:t xml:space="preserve"> : haie du type précédent pour lesquelles seuls les arbres têtards et de haut-jet ont été conservés, pour le confo</w:t>
      </w:r>
      <w:r>
        <w:rPr>
          <w:rFonts w:ascii="Century Gothic" w:hAnsi="Century Gothic"/>
          <w:sz w:val="20"/>
          <w:szCs w:val="20"/>
        </w:rPr>
        <w:t>rt des animaux par exemple</w:t>
      </w:r>
    </w:p>
    <w:p w:rsidR="007A1E92" w:rsidRDefault="00DB46F6">
      <w:pPr>
        <w:pStyle w:val="Paragraphedeliste"/>
        <w:numPr>
          <w:ilvl w:val="0"/>
          <w:numId w:val="27"/>
        </w:numPr>
        <w:spacing w:line="276" w:lineRule="auto"/>
        <w:ind w:left="1134"/>
        <w:rPr>
          <w:rFonts w:ascii="Century Gothic" w:hAnsi="Century Gothic"/>
          <w:sz w:val="20"/>
          <w:szCs w:val="20"/>
        </w:rPr>
      </w:pPr>
      <w:r>
        <w:rPr>
          <w:rStyle w:val="Policepardfaut1"/>
          <w:rFonts w:ascii="Century Gothic" w:hAnsi="Century Gothic"/>
          <w:sz w:val="20"/>
          <w:szCs w:val="20"/>
          <w:u w:val="single"/>
        </w:rPr>
        <w:t>Haie basse rectangulaire sans arbre</w:t>
      </w:r>
      <w:r>
        <w:rPr>
          <w:rFonts w:ascii="Century Gothic" w:hAnsi="Century Gothic"/>
          <w:sz w:val="20"/>
          <w:szCs w:val="20"/>
        </w:rPr>
        <w:t xml:space="preserve"> : haie faisant l’objet d’une taille annuelle en façade et d’une coupe </w:t>
      </w:r>
      <w:proofErr w:type="spellStart"/>
      <w:r>
        <w:rPr>
          <w:rFonts w:ascii="Century Gothic" w:hAnsi="Century Gothic"/>
          <w:sz w:val="20"/>
          <w:szCs w:val="20"/>
        </w:rPr>
        <w:t>somitale</w:t>
      </w:r>
      <w:proofErr w:type="spellEnd"/>
    </w:p>
    <w:p w:rsidR="007A1E92" w:rsidRDefault="00DB46F6">
      <w:pPr>
        <w:pStyle w:val="Paragraphedeliste"/>
        <w:numPr>
          <w:ilvl w:val="0"/>
          <w:numId w:val="27"/>
        </w:numPr>
        <w:spacing w:line="276" w:lineRule="auto"/>
        <w:ind w:left="1134"/>
        <w:rPr>
          <w:rFonts w:ascii="Century Gothic" w:hAnsi="Century Gothic"/>
          <w:sz w:val="20"/>
          <w:szCs w:val="20"/>
        </w:rPr>
      </w:pPr>
      <w:r>
        <w:rPr>
          <w:rStyle w:val="Policepardfaut1"/>
          <w:rFonts w:ascii="Century Gothic" w:hAnsi="Century Gothic"/>
          <w:sz w:val="20"/>
          <w:szCs w:val="20"/>
          <w:u w:val="single"/>
        </w:rPr>
        <w:t>Haie basse rectangulaire avec arbres</w:t>
      </w:r>
      <w:r>
        <w:rPr>
          <w:rFonts w:ascii="Century Gothic" w:hAnsi="Century Gothic"/>
          <w:sz w:val="20"/>
          <w:szCs w:val="20"/>
        </w:rPr>
        <w:t xml:space="preserve"> : haie du type précédent présentant des arbres têtards et de haut-jet</w:t>
      </w:r>
    </w:p>
    <w:p w:rsidR="007A1E92" w:rsidRDefault="00DB46F6">
      <w:pPr>
        <w:pStyle w:val="Paragraphedeliste"/>
        <w:numPr>
          <w:ilvl w:val="0"/>
          <w:numId w:val="27"/>
        </w:numPr>
        <w:spacing w:line="276" w:lineRule="auto"/>
        <w:ind w:left="1134"/>
        <w:rPr>
          <w:rFonts w:ascii="Century Gothic" w:hAnsi="Century Gothic"/>
          <w:sz w:val="20"/>
          <w:szCs w:val="20"/>
        </w:rPr>
      </w:pPr>
      <w:r>
        <w:rPr>
          <w:rStyle w:val="Policepardfaut1"/>
          <w:rFonts w:ascii="Century Gothic" w:hAnsi="Century Gothic"/>
          <w:sz w:val="20"/>
          <w:szCs w:val="20"/>
          <w:u w:val="single"/>
        </w:rPr>
        <w:t>Haie ar</w:t>
      </w:r>
      <w:r>
        <w:rPr>
          <w:rStyle w:val="Policepardfaut1"/>
          <w:rFonts w:ascii="Century Gothic" w:hAnsi="Century Gothic"/>
          <w:sz w:val="20"/>
          <w:szCs w:val="20"/>
          <w:u w:val="single"/>
        </w:rPr>
        <w:t>bustive haute</w:t>
      </w:r>
      <w:r>
        <w:rPr>
          <w:rFonts w:ascii="Century Gothic" w:hAnsi="Century Gothic"/>
          <w:sz w:val="20"/>
          <w:szCs w:val="20"/>
        </w:rPr>
        <w:t xml:space="preserve"> : haies vives, sans arbres, gérées en haies hautes</w:t>
      </w:r>
    </w:p>
    <w:p w:rsidR="007A1E92" w:rsidRDefault="00DB46F6">
      <w:pPr>
        <w:pStyle w:val="Paragraphedeliste"/>
        <w:numPr>
          <w:ilvl w:val="0"/>
          <w:numId w:val="27"/>
        </w:numPr>
        <w:spacing w:line="276" w:lineRule="auto"/>
        <w:ind w:left="1134"/>
        <w:rPr>
          <w:rFonts w:ascii="Century Gothic" w:hAnsi="Century Gothic"/>
          <w:sz w:val="20"/>
          <w:szCs w:val="20"/>
        </w:rPr>
      </w:pPr>
      <w:r>
        <w:rPr>
          <w:rStyle w:val="Policepardfaut1"/>
          <w:rFonts w:ascii="Century Gothic" w:hAnsi="Century Gothic"/>
          <w:sz w:val="20"/>
          <w:szCs w:val="20"/>
          <w:u w:val="single"/>
        </w:rPr>
        <w:t>Haie multi-strates</w:t>
      </w:r>
      <w:r>
        <w:rPr>
          <w:rFonts w:ascii="Century Gothic" w:hAnsi="Century Gothic"/>
          <w:sz w:val="20"/>
          <w:szCs w:val="20"/>
        </w:rPr>
        <w:t xml:space="preserve"> : haie composée de végétaux herbacés, arbustifs et arborés</w:t>
      </w:r>
    </w:p>
    <w:p w:rsidR="007A1E92" w:rsidRDefault="00DB46F6">
      <w:pPr>
        <w:pStyle w:val="Paragraphedeliste"/>
        <w:numPr>
          <w:ilvl w:val="0"/>
          <w:numId w:val="27"/>
        </w:numPr>
        <w:spacing w:line="276" w:lineRule="auto"/>
        <w:ind w:left="1134"/>
        <w:rPr>
          <w:rFonts w:ascii="Century Gothic" w:hAnsi="Century Gothic"/>
          <w:sz w:val="20"/>
          <w:szCs w:val="20"/>
        </w:rPr>
      </w:pPr>
      <w:r>
        <w:rPr>
          <w:rStyle w:val="Policepardfaut1"/>
          <w:rFonts w:ascii="Century Gothic" w:hAnsi="Century Gothic"/>
          <w:sz w:val="20"/>
          <w:szCs w:val="20"/>
          <w:u w:val="single"/>
        </w:rPr>
        <w:t>Haie récente</w:t>
      </w:r>
      <w:r>
        <w:rPr>
          <w:rFonts w:ascii="Century Gothic" w:hAnsi="Century Gothic"/>
          <w:sz w:val="20"/>
          <w:szCs w:val="20"/>
        </w:rPr>
        <w:t xml:space="preserve"> : haie plantée récemment, pour laquelle les différentes strates ne sont pas encore constituées</w:t>
      </w:r>
    </w:p>
    <w:p w:rsidR="007A1E92" w:rsidRDefault="00DB46F6">
      <w:pPr>
        <w:pStyle w:val="Paragraphedeliste"/>
        <w:numPr>
          <w:ilvl w:val="0"/>
          <w:numId w:val="26"/>
        </w:numPr>
        <w:spacing w:line="276" w:lineRule="auto"/>
        <w:rPr>
          <w:rFonts w:ascii="Century Gothic" w:hAnsi="Century Gothic"/>
          <w:sz w:val="20"/>
          <w:szCs w:val="20"/>
        </w:rPr>
      </w:pPr>
      <w:r>
        <w:rPr>
          <w:rStyle w:val="Policepardfaut1"/>
          <w:rFonts w:ascii="Century Gothic" w:hAnsi="Century Gothic"/>
          <w:b/>
          <w:sz w:val="20"/>
          <w:szCs w:val="20"/>
        </w:rPr>
        <w:t>Local</w:t>
      </w:r>
      <w:r>
        <w:rPr>
          <w:rStyle w:val="Policepardfaut1"/>
          <w:rFonts w:ascii="Century Gothic" w:hAnsi="Century Gothic"/>
          <w:b/>
          <w:sz w:val="20"/>
          <w:szCs w:val="20"/>
        </w:rPr>
        <w:t xml:space="preserve">isation de la haie : </w:t>
      </w:r>
      <w:r>
        <w:rPr>
          <w:rFonts w:ascii="Century Gothic" w:hAnsi="Century Gothic"/>
          <w:sz w:val="20"/>
          <w:szCs w:val="20"/>
        </w:rPr>
        <w:t>sur un plateau, dans la pente, en bas de versant, etc.</w:t>
      </w:r>
    </w:p>
    <w:p w:rsidR="007A1E92" w:rsidRDefault="00DB46F6">
      <w:pPr>
        <w:pStyle w:val="Paragraphedeliste"/>
        <w:numPr>
          <w:ilvl w:val="0"/>
          <w:numId w:val="26"/>
        </w:numPr>
        <w:spacing w:line="276" w:lineRule="auto"/>
        <w:rPr>
          <w:rFonts w:ascii="Century Gothic" w:hAnsi="Century Gothic"/>
          <w:sz w:val="20"/>
          <w:szCs w:val="20"/>
        </w:rPr>
      </w:pPr>
      <w:r>
        <w:rPr>
          <w:rStyle w:val="Policepardfaut1"/>
          <w:rFonts w:ascii="Century Gothic" w:hAnsi="Century Gothic"/>
          <w:b/>
          <w:sz w:val="20"/>
          <w:szCs w:val="20"/>
        </w:rPr>
        <w:t>Orientation de la haie par rapport à la pente</w:t>
      </w:r>
      <w:r>
        <w:rPr>
          <w:rFonts w:ascii="Century Gothic" w:hAnsi="Century Gothic"/>
          <w:sz w:val="20"/>
          <w:szCs w:val="20"/>
        </w:rPr>
        <w:t xml:space="preserve"> : dans le sens de la pente, perpendiculaire à la pente, 30 à 40 ° par rapport à la pente…</w:t>
      </w:r>
    </w:p>
    <w:p w:rsidR="007A1E92" w:rsidRDefault="00DB46F6">
      <w:pPr>
        <w:pStyle w:val="Paragraphedeliste"/>
        <w:numPr>
          <w:ilvl w:val="0"/>
          <w:numId w:val="26"/>
        </w:numPr>
        <w:spacing w:line="276" w:lineRule="auto"/>
        <w:rPr>
          <w:rFonts w:ascii="Century Gothic" w:hAnsi="Century Gothic"/>
          <w:sz w:val="20"/>
          <w:szCs w:val="20"/>
        </w:rPr>
      </w:pPr>
      <w:r>
        <w:rPr>
          <w:rStyle w:val="Policepardfaut1"/>
          <w:rFonts w:ascii="Century Gothic" w:hAnsi="Century Gothic"/>
          <w:b/>
          <w:sz w:val="20"/>
          <w:szCs w:val="20"/>
        </w:rPr>
        <w:t>Continuité de la haie :</w:t>
      </w:r>
      <w:r>
        <w:rPr>
          <w:rFonts w:ascii="Century Gothic" w:hAnsi="Century Gothic"/>
          <w:sz w:val="20"/>
          <w:szCs w:val="20"/>
        </w:rPr>
        <w:t xml:space="preserve"> présence ou non de t</w:t>
      </w:r>
      <w:r>
        <w:rPr>
          <w:rFonts w:ascii="Century Gothic" w:hAnsi="Century Gothic"/>
          <w:sz w:val="20"/>
          <w:szCs w:val="20"/>
        </w:rPr>
        <w:t>rouées</w:t>
      </w:r>
    </w:p>
    <w:p w:rsidR="007A1E92" w:rsidRDefault="00DB46F6">
      <w:pPr>
        <w:pStyle w:val="Paragraphedeliste"/>
        <w:numPr>
          <w:ilvl w:val="0"/>
          <w:numId w:val="26"/>
        </w:numPr>
        <w:spacing w:line="276" w:lineRule="auto"/>
        <w:rPr>
          <w:rFonts w:ascii="Century Gothic" w:hAnsi="Century Gothic"/>
          <w:sz w:val="20"/>
          <w:szCs w:val="20"/>
        </w:rPr>
      </w:pPr>
      <w:r>
        <w:rPr>
          <w:rFonts w:ascii="Century Gothic" w:hAnsi="Century Gothic"/>
          <w:b/>
          <w:sz w:val="20"/>
          <w:szCs w:val="20"/>
        </w:rPr>
        <w:t>Présence d’un talus :</w:t>
      </w:r>
    </w:p>
    <w:p w:rsidR="007A1E92" w:rsidRDefault="00DB46F6">
      <w:pPr>
        <w:pStyle w:val="Paragraphedeliste"/>
        <w:numPr>
          <w:ilvl w:val="0"/>
          <w:numId w:val="28"/>
        </w:numPr>
        <w:spacing w:line="276" w:lineRule="auto"/>
        <w:ind w:left="1134"/>
        <w:rPr>
          <w:rFonts w:ascii="Century Gothic" w:hAnsi="Century Gothic"/>
          <w:sz w:val="20"/>
          <w:szCs w:val="20"/>
        </w:rPr>
      </w:pPr>
      <w:r>
        <w:rPr>
          <w:rFonts w:ascii="Century Gothic" w:hAnsi="Century Gothic"/>
          <w:sz w:val="20"/>
          <w:szCs w:val="20"/>
        </w:rPr>
        <w:t>Présence / absence d’un talus</w:t>
      </w:r>
    </w:p>
    <w:p w:rsidR="007A1E92" w:rsidRDefault="00DB46F6">
      <w:pPr>
        <w:pStyle w:val="Paragraphedeliste"/>
        <w:numPr>
          <w:ilvl w:val="0"/>
          <w:numId w:val="28"/>
        </w:numPr>
        <w:spacing w:line="276" w:lineRule="auto"/>
        <w:ind w:left="1134"/>
        <w:rPr>
          <w:rFonts w:ascii="Century Gothic" w:hAnsi="Century Gothic"/>
          <w:sz w:val="20"/>
          <w:szCs w:val="20"/>
        </w:rPr>
      </w:pPr>
      <w:r>
        <w:rPr>
          <w:rFonts w:ascii="Century Gothic" w:hAnsi="Century Gothic"/>
          <w:sz w:val="20"/>
          <w:szCs w:val="20"/>
        </w:rPr>
        <w:t>Continuité du talus</w:t>
      </w:r>
    </w:p>
    <w:p w:rsidR="007A1E92" w:rsidRDefault="00DB46F6">
      <w:pPr>
        <w:pStyle w:val="Paragraphedeliste"/>
        <w:numPr>
          <w:ilvl w:val="0"/>
          <w:numId w:val="29"/>
        </w:numPr>
        <w:spacing w:line="276" w:lineRule="auto"/>
        <w:rPr>
          <w:rFonts w:ascii="Century Gothic" w:hAnsi="Century Gothic"/>
          <w:sz w:val="20"/>
          <w:szCs w:val="20"/>
        </w:rPr>
      </w:pPr>
      <w:r>
        <w:rPr>
          <w:rFonts w:ascii="Century Gothic" w:hAnsi="Century Gothic"/>
          <w:b/>
          <w:sz w:val="20"/>
          <w:szCs w:val="20"/>
        </w:rPr>
        <w:t>Présence d’un fossé</w:t>
      </w:r>
    </w:p>
    <w:p w:rsidR="007A1E92" w:rsidRDefault="00DB46F6">
      <w:pPr>
        <w:pStyle w:val="Paragraphedeliste"/>
        <w:numPr>
          <w:ilvl w:val="0"/>
          <w:numId w:val="29"/>
        </w:numPr>
        <w:spacing w:line="276" w:lineRule="auto"/>
        <w:rPr>
          <w:rFonts w:ascii="Century Gothic" w:hAnsi="Century Gothic"/>
          <w:sz w:val="20"/>
          <w:szCs w:val="20"/>
        </w:rPr>
      </w:pPr>
      <w:r>
        <w:rPr>
          <w:rFonts w:ascii="Century Gothic" w:hAnsi="Century Gothic"/>
          <w:b/>
          <w:sz w:val="20"/>
          <w:szCs w:val="20"/>
        </w:rPr>
        <w:t>Présence d’une bande enherbée</w:t>
      </w:r>
    </w:p>
    <w:p w:rsidR="007A1E92" w:rsidRDefault="00DB46F6">
      <w:pPr>
        <w:pStyle w:val="Paragraphedeliste"/>
        <w:numPr>
          <w:ilvl w:val="0"/>
          <w:numId w:val="29"/>
        </w:numPr>
        <w:spacing w:line="276" w:lineRule="auto"/>
        <w:rPr>
          <w:rFonts w:ascii="Century Gothic" w:hAnsi="Century Gothic"/>
          <w:sz w:val="20"/>
          <w:szCs w:val="20"/>
        </w:rPr>
      </w:pPr>
      <w:r>
        <w:rPr>
          <w:rFonts w:ascii="Century Gothic" w:hAnsi="Century Gothic"/>
          <w:b/>
          <w:sz w:val="20"/>
          <w:szCs w:val="20"/>
        </w:rPr>
        <w:t>Présence d’un cours d’eau</w:t>
      </w:r>
    </w:p>
    <w:p w:rsidR="007A1E92" w:rsidRDefault="00DB46F6">
      <w:pPr>
        <w:pStyle w:val="Paragraphedeliste"/>
        <w:numPr>
          <w:ilvl w:val="0"/>
          <w:numId w:val="29"/>
        </w:numPr>
        <w:spacing w:line="276" w:lineRule="auto"/>
        <w:rPr>
          <w:rFonts w:ascii="Century Gothic" w:hAnsi="Century Gothic"/>
          <w:sz w:val="20"/>
          <w:szCs w:val="20"/>
        </w:rPr>
      </w:pPr>
      <w:r>
        <w:rPr>
          <w:rFonts w:ascii="Century Gothic" w:hAnsi="Century Gothic"/>
          <w:b/>
          <w:sz w:val="20"/>
          <w:szCs w:val="20"/>
        </w:rPr>
        <w:t>Présence d’une zone humide</w:t>
      </w:r>
    </w:p>
    <w:p w:rsidR="007A1E92" w:rsidRDefault="00DB46F6">
      <w:pPr>
        <w:pStyle w:val="Paragraphedeliste"/>
        <w:numPr>
          <w:ilvl w:val="0"/>
          <w:numId w:val="29"/>
        </w:numPr>
        <w:spacing w:line="276" w:lineRule="auto"/>
        <w:rPr>
          <w:rFonts w:ascii="Century Gothic" w:hAnsi="Century Gothic"/>
          <w:sz w:val="20"/>
          <w:szCs w:val="20"/>
        </w:rPr>
      </w:pPr>
      <w:r>
        <w:rPr>
          <w:rFonts w:ascii="Century Gothic" w:hAnsi="Century Gothic"/>
          <w:b/>
          <w:sz w:val="20"/>
          <w:szCs w:val="20"/>
        </w:rPr>
        <w:t>Etat sanitaire de la haie</w:t>
      </w:r>
    </w:p>
    <w:p w:rsidR="007A1E92" w:rsidRDefault="00DB46F6">
      <w:pPr>
        <w:pStyle w:val="Paragraphedeliste"/>
        <w:numPr>
          <w:ilvl w:val="0"/>
          <w:numId w:val="29"/>
        </w:numPr>
        <w:spacing w:line="276" w:lineRule="auto"/>
        <w:rPr>
          <w:rFonts w:ascii="Century Gothic" w:hAnsi="Century Gothic"/>
          <w:sz w:val="20"/>
          <w:szCs w:val="20"/>
        </w:rPr>
      </w:pPr>
      <w:r>
        <w:rPr>
          <w:rFonts w:ascii="Century Gothic" w:hAnsi="Century Gothic"/>
          <w:b/>
          <w:sz w:val="20"/>
          <w:szCs w:val="20"/>
        </w:rPr>
        <w:t>Age de la végétation constituant la haie</w:t>
      </w:r>
    </w:p>
    <w:p w:rsidR="007A1E92" w:rsidRDefault="00DB46F6">
      <w:pPr>
        <w:pStyle w:val="Paragraphedeliste"/>
        <w:numPr>
          <w:ilvl w:val="0"/>
          <w:numId w:val="29"/>
        </w:numPr>
        <w:spacing w:line="276" w:lineRule="auto"/>
        <w:rPr>
          <w:rFonts w:ascii="Century Gothic" w:hAnsi="Century Gothic"/>
          <w:sz w:val="20"/>
          <w:szCs w:val="20"/>
        </w:rPr>
      </w:pPr>
      <w:r>
        <w:rPr>
          <w:rFonts w:ascii="Century Gothic" w:hAnsi="Century Gothic"/>
          <w:b/>
          <w:sz w:val="20"/>
          <w:szCs w:val="20"/>
        </w:rPr>
        <w:t>Régénération naturelle</w:t>
      </w:r>
    </w:p>
    <w:p w:rsidR="007A1E92" w:rsidRDefault="00DB46F6">
      <w:pPr>
        <w:pStyle w:val="Paragraphedeliste"/>
        <w:numPr>
          <w:ilvl w:val="0"/>
          <w:numId w:val="29"/>
        </w:numPr>
        <w:spacing w:line="276" w:lineRule="auto"/>
        <w:rPr>
          <w:rFonts w:ascii="Century Gothic" w:hAnsi="Century Gothic"/>
          <w:sz w:val="20"/>
          <w:szCs w:val="20"/>
        </w:rPr>
      </w:pPr>
      <w:r>
        <w:rPr>
          <w:rFonts w:ascii="Century Gothic" w:hAnsi="Century Gothic"/>
          <w:b/>
          <w:sz w:val="20"/>
          <w:szCs w:val="20"/>
        </w:rPr>
        <w:t>Fonctionnalités de la haie</w:t>
      </w:r>
    </w:p>
    <w:p w:rsidR="007A1E92" w:rsidRDefault="00DB46F6">
      <w:pPr>
        <w:pStyle w:val="Paragraphedeliste"/>
        <w:numPr>
          <w:ilvl w:val="0"/>
          <w:numId w:val="30"/>
        </w:numPr>
        <w:spacing w:line="276" w:lineRule="auto"/>
        <w:ind w:left="1134"/>
        <w:rPr>
          <w:rFonts w:ascii="Century Gothic" w:hAnsi="Century Gothic"/>
          <w:sz w:val="20"/>
          <w:szCs w:val="20"/>
        </w:rPr>
      </w:pPr>
      <w:r>
        <w:rPr>
          <w:rFonts w:ascii="Century Gothic" w:hAnsi="Century Gothic"/>
          <w:sz w:val="20"/>
          <w:szCs w:val="20"/>
        </w:rPr>
        <w:t>Protection contre le vent / les intempéries</w:t>
      </w:r>
    </w:p>
    <w:p w:rsidR="007A1E92" w:rsidRDefault="00DB46F6">
      <w:pPr>
        <w:pStyle w:val="Paragraphedeliste"/>
        <w:numPr>
          <w:ilvl w:val="0"/>
          <w:numId w:val="30"/>
        </w:numPr>
        <w:spacing w:line="276" w:lineRule="auto"/>
        <w:ind w:left="1134"/>
        <w:rPr>
          <w:rFonts w:ascii="Century Gothic" w:hAnsi="Century Gothic"/>
          <w:sz w:val="20"/>
          <w:szCs w:val="20"/>
        </w:rPr>
      </w:pPr>
      <w:r>
        <w:rPr>
          <w:rFonts w:ascii="Century Gothic" w:hAnsi="Century Gothic"/>
          <w:sz w:val="20"/>
          <w:szCs w:val="20"/>
        </w:rPr>
        <w:t>Lutte contre l’érosion des sols, filtration et régulation du régime de l’eau</w:t>
      </w:r>
    </w:p>
    <w:p w:rsidR="007A1E92" w:rsidRDefault="00DB46F6">
      <w:pPr>
        <w:pStyle w:val="Paragraphedeliste"/>
        <w:numPr>
          <w:ilvl w:val="0"/>
          <w:numId w:val="30"/>
        </w:numPr>
        <w:spacing w:line="276" w:lineRule="auto"/>
        <w:ind w:left="1134"/>
        <w:rPr>
          <w:rFonts w:ascii="Century Gothic" w:hAnsi="Century Gothic"/>
          <w:sz w:val="20"/>
          <w:szCs w:val="20"/>
        </w:rPr>
      </w:pPr>
      <w:r>
        <w:rPr>
          <w:rFonts w:ascii="Century Gothic" w:hAnsi="Century Gothic"/>
          <w:sz w:val="20"/>
          <w:szCs w:val="20"/>
        </w:rPr>
        <w:t>Production de bois</w:t>
      </w:r>
    </w:p>
    <w:p w:rsidR="007A1E92" w:rsidRDefault="00DB46F6">
      <w:pPr>
        <w:pStyle w:val="Paragraphedeliste"/>
        <w:numPr>
          <w:ilvl w:val="0"/>
          <w:numId w:val="30"/>
        </w:numPr>
        <w:spacing w:line="276" w:lineRule="auto"/>
        <w:ind w:left="1134"/>
        <w:rPr>
          <w:rFonts w:ascii="Century Gothic" w:hAnsi="Century Gothic"/>
          <w:sz w:val="20"/>
          <w:szCs w:val="20"/>
        </w:rPr>
      </w:pPr>
      <w:r>
        <w:rPr>
          <w:rFonts w:ascii="Century Gothic" w:hAnsi="Century Gothic"/>
          <w:sz w:val="20"/>
          <w:szCs w:val="20"/>
        </w:rPr>
        <w:t>Intérêt paysager : intérêt patrimonial et culturel (paysage de boc</w:t>
      </w:r>
      <w:r>
        <w:rPr>
          <w:rFonts w:ascii="Century Gothic" w:hAnsi="Century Gothic"/>
          <w:sz w:val="20"/>
          <w:szCs w:val="20"/>
        </w:rPr>
        <w:t>age), impact visuel (en fonction de sa position, de sa physionomie et des espèces la composant) ou intérêt exceptionnel (mode de gestion spécifique, arbres très âgés, rareté dans le paysage, morphologie atypique, etc.)</w:t>
      </w:r>
    </w:p>
    <w:p w:rsidR="007A1E92" w:rsidRDefault="00DB46F6">
      <w:pPr>
        <w:pStyle w:val="Paragraphedeliste"/>
        <w:numPr>
          <w:ilvl w:val="0"/>
          <w:numId w:val="30"/>
        </w:numPr>
        <w:spacing w:line="276" w:lineRule="auto"/>
        <w:ind w:left="1134"/>
        <w:rPr>
          <w:rFonts w:ascii="Century Gothic" w:hAnsi="Century Gothic"/>
          <w:sz w:val="20"/>
          <w:szCs w:val="20"/>
        </w:rPr>
      </w:pPr>
      <w:r>
        <w:rPr>
          <w:rFonts w:ascii="Century Gothic" w:hAnsi="Century Gothic"/>
          <w:sz w:val="20"/>
          <w:szCs w:val="20"/>
        </w:rPr>
        <w:t>Intérêt biologique</w:t>
      </w:r>
    </w:p>
    <w:p w:rsidR="007A1E92" w:rsidRDefault="00DB46F6">
      <w:pPr>
        <w:pStyle w:val="Paragraphedeliste"/>
        <w:numPr>
          <w:ilvl w:val="0"/>
          <w:numId w:val="31"/>
        </w:numPr>
        <w:spacing w:line="276" w:lineRule="auto"/>
        <w:rPr>
          <w:rFonts w:ascii="Century Gothic" w:hAnsi="Century Gothic"/>
          <w:sz w:val="20"/>
          <w:szCs w:val="20"/>
        </w:rPr>
      </w:pPr>
      <w:r>
        <w:rPr>
          <w:rStyle w:val="Policepardfaut1"/>
          <w:rFonts w:ascii="Century Gothic" w:hAnsi="Century Gothic"/>
          <w:b/>
          <w:sz w:val="20"/>
          <w:szCs w:val="20"/>
        </w:rPr>
        <w:t>Classement de la h</w:t>
      </w:r>
      <w:r>
        <w:rPr>
          <w:rStyle w:val="Policepardfaut1"/>
          <w:rFonts w:ascii="Century Gothic" w:hAnsi="Century Gothic"/>
          <w:b/>
          <w:sz w:val="20"/>
          <w:szCs w:val="20"/>
        </w:rPr>
        <w:t xml:space="preserve">aie dans les documents d’urbanisme </w:t>
      </w:r>
      <w:r>
        <w:rPr>
          <w:rFonts w:ascii="Century Gothic" w:hAnsi="Century Gothic"/>
          <w:sz w:val="20"/>
          <w:szCs w:val="20"/>
        </w:rPr>
        <w:t>: EBC</w:t>
      </w:r>
      <w:r>
        <w:rPr>
          <w:rStyle w:val="Ancredenotedebasdepage"/>
          <w:rFonts w:ascii="Century Gothic" w:hAnsi="Century Gothic"/>
          <w:sz w:val="20"/>
          <w:szCs w:val="20"/>
        </w:rPr>
        <w:footnoteReference w:id="9"/>
      </w:r>
      <w:r>
        <w:rPr>
          <w:rFonts w:ascii="Century Gothic" w:hAnsi="Century Gothic"/>
          <w:sz w:val="20"/>
          <w:szCs w:val="20"/>
        </w:rPr>
        <w:t>, Loi « paysage » (article L.123)</w:t>
      </w:r>
    </w:p>
    <w:p w:rsidR="007A1E92" w:rsidRDefault="00DB46F6">
      <w:pPr>
        <w:pStyle w:val="Paragraphedeliste"/>
        <w:numPr>
          <w:ilvl w:val="0"/>
          <w:numId w:val="31"/>
        </w:numPr>
        <w:spacing w:line="276" w:lineRule="auto"/>
        <w:rPr>
          <w:rFonts w:ascii="Century Gothic" w:hAnsi="Century Gothic"/>
          <w:sz w:val="20"/>
          <w:szCs w:val="20"/>
        </w:rPr>
      </w:pPr>
      <w:r>
        <w:rPr>
          <w:rStyle w:val="Policepardfaut1"/>
          <w:rFonts w:ascii="Century Gothic" w:hAnsi="Century Gothic"/>
          <w:b/>
          <w:sz w:val="20"/>
          <w:szCs w:val="20"/>
        </w:rPr>
        <w:t>Liste des essences constituant la haie</w:t>
      </w:r>
      <w:r>
        <w:rPr>
          <w:rFonts w:ascii="Century Gothic" w:hAnsi="Century Gothic"/>
          <w:sz w:val="20"/>
          <w:szCs w:val="20"/>
        </w:rPr>
        <w:t xml:space="preserve"> (espèces dominantes et secondaires)</w:t>
      </w:r>
    </w:p>
    <w:p w:rsidR="007A1E92" w:rsidRDefault="00DB46F6">
      <w:pPr>
        <w:pStyle w:val="Titre6"/>
        <w:numPr>
          <w:ilvl w:val="5"/>
          <w:numId w:val="20"/>
        </w:numPr>
        <w:spacing w:line="276" w:lineRule="auto"/>
        <w:rPr>
          <w:rFonts w:ascii="Century Gothic" w:hAnsi="Century Gothic"/>
          <w:i w:val="0"/>
          <w:color w:val="144F88"/>
          <w:sz w:val="20"/>
        </w:rPr>
      </w:pPr>
      <w:r>
        <w:rPr>
          <w:rFonts w:ascii="Century Gothic" w:hAnsi="Century Gothic"/>
          <w:i w:val="0"/>
          <w:color w:val="144F88"/>
          <w:sz w:val="20"/>
        </w:rPr>
        <w:t>Réseau hydrographique</w:t>
      </w:r>
    </w:p>
    <w:p w:rsidR="007A1E92" w:rsidRDefault="00DB46F6">
      <w:pPr>
        <w:spacing w:line="276" w:lineRule="auto"/>
        <w:rPr>
          <w:rFonts w:ascii="Century Gothic" w:hAnsi="Century Gothic"/>
          <w:sz w:val="20"/>
          <w:szCs w:val="20"/>
        </w:rPr>
      </w:pPr>
      <w:r>
        <w:rPr>
          <w:rFonts w:ascii="Century Gothic" w:hAnsi="Century Gothic"/>
          <w:sz w:val="20"/>
          <w:szCs w:val="20"/>
        </w:rPr>
        <w:t>L’inventaire doit permettre de localiser :</w:t>
      </w:r>
    </w:p>
    <w:p w:rsidR="007A1E92" w:rsidRDefault="00DB46F6">
      <w:pPr>
        <w:pStyle w:val="Paragraphedeliste"/>
        <w:numPr>
          <w:ilvl w:val="0"/>
          <w:numId w:val="32"/>
        </w:numPr>
        <w:spacing w:line="276" w:lineRule="auto"/>
        <w:rPr>
          <w:rFonts w:ascii="Century Gothic" w:hAnsi="Century Gothic"/>
          <w:sz w:val="20"/>
          <w:szCs w:val="20"/>
        </w:rPr>
      </w:pPr>
      <w:r>
        <w:rPr>
          <w:rFonts w:ascii="Century Gothic" w:hAnsi="Century Gothic"/>
          <w:sz w:val="20"/>
          <w:szCs w:val="20"/>
        </w:rPr>
        <w:t xml:space="preserve">Le </w:t>
      </w:r>
      <w:r>
        <w:rPr>
          <w:rStyle w:val="Policepardfaut1"/>
          <w:rFonts w:ascii="Century Gothic" w:hAnsi="Century Gothic"/>
          <w:b/>
          <w:sz w:val="20"/>
          <w:szCs w:val="20"/>
        </w:rPr>
        <w:t xml:space="preserve">linéaire de cours d’eau, biefs et </w:t>
      </w:r>
      <w:r>
        <w:rPr>
          <w:rStyle w:val="Policepardfaut1"/>
          <w:rFonts w:ascii="Century Gothic" w:hAnsi="Century Gothic"/>
          <w:b/>
          <w:sz w:val="20"/>
          <w:szCs w:val="20"/>
        </w:rPr>
        <w:t>fossés</w:t>
      </w:r>
      <w:r>
        <w:rPr>
          <w:rFonts w:ascii="Century Gothic" w:hAnsi="Century Gothic"/>
          <w:sz w:val="20"/>
          <w:szCs w:val="20"/>
        </w:rPr>
        <w:t xml:space="preserve"> (sans distinguo)</w:t>
      </w:r>
    </w:p>
    <w:p w:rsidR="007A1E92" w:rsidRDefault="00DB46F6">
      <w:pPr>
        <w:pStyle w:val="Paragraphedeliste"/>
        <w:numPr>
          <w:ilvl w:val="0"/>
          <w:numId w:val="32"/>
        </w:numPr>
        <w:spacing w:line="276" w:lineRule="auto"/>
        <w:rPr>
          <w:rFonts w:ascii="Century Gothic" w:hAnsi="Century Gothic"/>
          <w:sz w:val="20"/>
          <w:szCs w:val="20"/>
        </w:rPr>
      </w:pPr>
      <w:r>
        <w:rPr>
          <w:rFonts w:ascii="Century Gothic" w:hAnsi="Century Gothic"/>
          <w:sz w:val="20"/>
          <w:szCs w:val="20"/>
        </w:rPr>
        <w:t xml:space="preserve">Les </w:t>
      </w:r>
      <w:r>
        <w:rPr>
          <w:rStyle w:val="Policepardfaut1"/>
          <w:rFonts w:ascii="Century Gothic" w:hAnsi="Century Gothic"/>
          <w:b/>
          <w:sz w:val="20"/>
          <w:szCs w:val="20"/>
        </w:rPr>
        <w:t>plans d’eau</w:t>
      </w:r>
    </w:p>
    <w:p w:rsidR="007A1E92" w:rsidRDefault="00DB46F6">
      <w:pPr>
        <w:pStyle w:val="Paragraphedeliste"/>
        <w:numPr>
          <w:ilvl w:val="0"/>
          <w:numId w:val="32"/>
        </w:numPr>
        <w:spacing w:line="276" w:lineRule="auto"/>
        <w:rPr>
          <w:rFonts w:ascii="Century Gothic" w:hAnsi="Century Gothic"/>
          <w:sz w:val="20"/>
          <w:szCs w:val="20"/>
        </w:rPr>
      </w:pPr>
      <w:r>
        <w:rPr>
          <w:rFonts w:ascii="Century Gothic" w:hAnsi="Century Gothic"/>
          <w:sz w:val="20"/>
          <w:szCs w:val="20"/>
        </w:rPr>
        <w:t xml:space="preserve">Les </w:t>
      </w:r>
      <w:r>
        <w:rPr>
          <w:rStyle w:val="Policepardfaut1"/>
          <w:rFonts w:ascii="Century Gothic" w:hAnsi="Century Gothic"/>
          <w:b/>
          <w:sz w:val="20"/>
          <w:szCs w:val="20"/>
        </w:rPr>
        <w:t>mares</w:t>
      </w:r>
    </w:p>
    <w:p w:rsidR="007A1E92" w:rsidRDefault="00DB46F6">
      <w:pPr>
        <w:pStyle w:val="Paragraphedeliste"/>
        <w:numPr>
          <w:ilvl w:val="0"/>
          <w:numId w:val="32"/>
        </w:numPr>
        <w:spacing w:line="276" w:lineRule="auto"/>
        <w:rPr>
          <w:rFonts w:ascii="Century Gothic" w:hAnsi="Century Gothic"/>
          <w:sz w:val="20"/>
          <w:szCs w:val="20"/>
        </w:rPr>
      </w:pPr>
      <w:r>
        <w:rPr>
          <w:rFonts w:ascii="Century Gothic" w:hAnsi="Century Gothic"/>
          <w:sz w:val="20"/>
          <w:szCs w:val="20"/>
        </w:rPr>
        <w:t xml:space="preserve">Les </w:t>
      </w:r>
      <w:r>
        <w:rPr>
          <w:rStyle w:val="Policepardfaut1"/>
          <w:rFonts w:ascii="Century Gothic" w:hAnsi="Century Gothic"/>
          <w:b/>
          <w:sz w:val="20"/>
          <w:szCs w:val="20"/>
        </w:rPr>
        <w:t>sources</w:t>
      </w:r>
    </w:p>
    <w:p w:rsidR="007A1E92" w:rsidRDefault="007A1E92">
      <w:pPr>
        <w:spacing w:line="276" w:lineRule="auto"/>
        <w:rPr>
          <w:rFonts w:ascii="Century Gothic" w:hAnsi="Century Gothic"/>
          <w:sz w:val="20"/>
          <w:szCs w:val="20"/>
        </w:rPr>
      </w:pPr>
    </w:p>
    <w:p w:rsidR="007A1E92" w:rsidRDefault="00DB46F6">
      <w:pPr>
        <w:spacing w:line="276" w:lineRule="auto"/>
        <w:rPr>
          <w:rFonts w:ascii="Century Gothic" w:hAnsi="Century Gothic"/>
          <w:sz w:val="20"/>
          <w:szCs w:val="20"/>
        </w:rPr>
      </w:pPr>
      <w:r>
        <w:rPr>
          <w:rFonts w:ascii="Century Gothic" w:hAnsi="Century Gothic"/>
          <w:sz w:val="20"/>
          <w:szCs w:val="20"/>
        </w:rPr>
        <w:lastRenderedPageBreak/>
        <w:t>Pour ce qui concerne les éléments linéaires, les données suivantes doivent être renseignées dans les tables attributaires correspondantes :</w:t>
      </w:r>
    </w:p>
    <w:p w:rsidR="007A1E92" w:rsidRDefault="00DB46F6">
      <w:pPr>
        <w:pStyle w:val="Paragraphedeliste"/>
        <w:numPr>
          <w:ilvl w:val="0"/>
          <w:numId w:val="33"/>
        </w:numPr>
        <w:spacing w:line="276" w:lineRule="auto"/>
        <w:rPr>
          <w:rFonts w:ascii="Century Gothic" w:hAnsi="Century Gothic"/>
          <w:sz w:val="20"/>
          <w:szCs w:val="20"/>
        </w:rPr>
      </w:pPr>
      <w:r>
        <w:rPr>
          <w:rFonts w:ascii="Century Gothic" w:hAnsi="Century Gothic"/>
          <w:sz w:val="20"/>
          <w:szCs w:val="20"/>
        </w:rPr>
        <w:t xml:space="preserve">Proximité d’une </w:t>
      </w:r>
      <w:r>
        <w:rPr>
          <w:rStyle w:val="Policepardfaut1"/>
          <w:rFonts w:ascii="Century Gothic" w:hAnsi="Century Gothic"/>
          <w:b/>
          <w:sz w:val="20"/>
          <w:szCs w:val="20"/>
        </w:rPr>
        <w:t>zone humide</w:t>
      </w:r>
      <w:r>
        <w:rPr>
          <w:rFonts w:ascii="Century Gothic" w:hAnsi="Century Gothic"/>
          <w:sz w:val="20"/>
          <w:szCs w:val="20"/>
        </w:rPr>
        <w:t xml:space="preserve"> : le tronçon longe une zone humide</w:t>
      </w:r>
    </w:p>
    <w:p w:rsidR="007A1E92" w:rsidRDefault="00DB46F6">
      <w:pPr>
        <w:pStyle w:val="Paragraphedeliste"/>
        <w:numPr>
          <w:ilvl w:val="0"/>
          <w:numId w:val="33"/>
        </w:numPr>
        <w:spacing w:line="276" w:lineRule="auto"/>
        <w:rPr>
          <w:rFonts w:ascii="Century Gothic" w:hAnsi="Century Gothic"/>
          <w:sz w:val="20"/>
          <w:szCs w:val="20"/>
        </w:rPr>
      </w:pPr>
      <w:r>
        <w:rPr>
          <w:rFonts w:ascii="Century Gothic" w:hAnsi="Century Gothic"/>
          <w:sz w:val="20"/>
          <w:szCs w:val="20"/>
        </w:rPr>
        <w:t xml:space="preserve">Proximité d’une </w:t>
      </w:r>
      <w:r>
        <w:rPr>
          <w:rStyle w:val="Policepardfaut1"/>
          <w:rFonts w:ascii="Century Gothic" w:hAnsi="Century Gothic"/>
          <w:b/>
          <w:sz w:val="20"/>
          <w:szCs w:val="20"/>
        </w:rPr>
        <w:t>haie</w:t>
      </w:r>
      <w:r>
        <w:rPr>
          <w:rFonts w:ascii="Century Gothic" w:hAnsi="Century Gothic"/>
          <w:sz w:val="20"/>
          <w:szCs w:val="20"/>
        </w:rPr>
        <w:t xml:space="preserve"> : le tronçon longe une haie</w:t>
      </w:r>
    </w:p>
    <w:p w:rsidR="007A1E92" w:rsidRDefault="00DB46F6">
      <w:pPr>
        <w:pStyle w:val="Paragraphedeliste"/>
        <w:numPr>
          <w:ilvl w:val="0"/>
          <w:numId w:val="33"/>
        </w:numPr>
        <w:spacing w:line="276" w:lineRule="auto"/>
        <w:rPr>
          <w:rFonts w:ascii="Century Gothic" w:hAnsi="Century Gothic"/>
          <w:sz w:val="20"/>
          <w:szCs w:val="20"/>
        </w:rPr>
      </w:pPr>
      <w:r>
        <w:rPr>
          <w:rFonts w:ascii="Century Gothic" w:hAnsi="Century Gothic"/>
          <w:sz w:val="20"/>
          <w:szCs w:val="20"/>
        </w:rPr>
        <w:t xml:space="preserve">Présence ou non d’une </w:t>
      </w:r>
      <w:r>
        <w:rPr>
          <w:rStyle w:val="Policepardfaut1"/>
          <w:rFonts w:ascii="Century Gothic" w:hAnsi="Century Gothic"/>
          <w:b/>
          <w:sz w:val="20"/>
          <w:szCs w:val="20"/>
        </w:rPr>
        <w:t>ripisylve / végétation en bordure</w:t>
      </w:r>
      <w:r>
        <w:rPr>
          <w:rFonts w:ascii="Century Gothic" w:hAnsi="Century Gothic"/>
          <w:sz w:val="20"/>
          <w:szCs w:val="20"/>
        </w:rPr>
        <w:t xml:space="preserve"> : Rive gauche - Rive droite</w:t>
      </w:r>
    </w:p>
    <w:p w:rsidR="007A1E92" w:rsidRDefault="00DB46F6">
      <w:pPr>
        <w:pStyle w:val="Paragraphedeliste"/>
        <w:numPr>
          <w:ilvl w:val="0"/>
          <w:numId w:val="33"/>
        </w:numPr>
        <w:spacing w:line="276" w:lineRule="auto"/>
        <w:rPr>
          <w:rFonts w:ascii="Century Gothic" w:hAnsi="Century Gothic"/>
          <w:sz w:val="20"/>
          <w:szCs w:val="20"/>
        </w:rPr>
      </w:pPr>
      <w:r>
        <w:rPr>
          <w:rFonts w:ascii="Century Gothic" w:hAnsi="Century Gothic"/>
          <w:sz w:val="20"/>
          <w:szCs w:val="20"/>
        </w:rPr>
        <w:t xml:space="preserve">Présence ou non d’une </w:t>
      </w:r>
      <w:r>
        <w:rPr>
          <w:rStyle w:val="Policepardfaut1"/>
          <w:rFonts w:ascii="Century Gothic" w:hAnsi="Century Gothic"/>
          <w:b/>
          <w:sz w:val="20"/>
          <w:szCs w:val="20"/>
        </w:rPr>
        <w:t>bande enherbée</w:t>
      </w:r>
      <w:r>
        <w:rPr>
          <w:rFonts w:ascii="Century Gothic" w:hAnsi="Century Gothic"/>
          <w:sz w:val="20"/>
          <w:szCs w:val="20"/>
        </w:rPr>
        <w:t xml:space="preserve"> : Rive gauche - Rive droite</w:t>
      </w:r>
    </w:p>
    <w:p w:rsidR="007A1E92" w:rsidRDefault="00DB46F6">
      <w:pPr>
        <w:pStyle w:val="Paragraphedeliste"/>
        <w:numPr>
          <w:ilvl w:val="0"/>
          <w:numId w:val="33"/>
        </w:numPr>
        <w:spacing w:line="276" w:lineRule="auto"/>
        <w:rPr>
          <w:rFonts w:ascii="Century Gothic" w:hAnsi="Century Gothic"/>
          <w:sz w:val="20"/>
          <w:szCs w:val="20"/>
        </w:rPr>
      </w:pPr>
      <w:r>
        <w:rPr>
          <w:rFonts w:ascii="Century Gothic" w:hAnsi="Century Gothic"/>
          <w:sz w:val="20"/>
          <w:szCs w:val="20"/>
        </w:rPr>
        <w:t xml:space="preserve">Présence ou non d’un </w:t>
      </w:r>
      <w:r>
        <w:rPr>
          <w:rStyle w:val="Policepardfaut1"/>
          <w:rFonts w:ascii="Century Gothic" w:hAnsi="Century Gothic"/>
          <w:b/>
          <w:sz w:val="20"/>
          <w:szCs w:val="20"/>
        </w:rPr>
        <w:t>t</w:t>
      </w:r>
      <w:r>
        <w:rPr>
          <w:rStyle w:val="Policepardfaut1"/>
          <w:rFonts w:ascii="Century Gothic" w:hAnsi="Century Gothic"/>
          <w:b/>
          <w:sz w:val="20"/>
          <w:szCs w:val="20"/>
        </w:rPr>
        <w:t>alus</w:t>
      </w:r>
      <w:r>
        <w:rPr>
          <w:rFonts w:ascii="Century Gothic" w:hAnsi="Century Gothic"/>
          <w:sz w:val="20"/>
          <w:szCs w:val="20"/>
        </w:rPr>
        <w:t xml:space="preserve"> : Rive gauche - Rive droite</w:t>
      </w:r>
    </w:p>
    <w:p w:rsidR="007A1E92" w:rsidRDefault="007A1E92">
      <w:pPr>
        <w:rPr>
          <w:rFonts w:ascii="Century Gothic" w:hAnsi="Century Gothic"/>
          <w:sz w:val="20"/>
          <w:szCs w:val="20"/>
        </w:rPr>
      </w:pPr>
    </w:p>
    <w:p w:rsidR="007A1E92" w:rsidRDefault="00DB46F6">
      <w:pPr>
        <w:pBdr>
          <w:left w:val="single" w:sz="4" w:space="4" w:color="000001"/>
        </w:pBdr>
        <w:tabs>
          <w:tab w:val="left" w:pos="0"/>
          <w:tab w:val="left" w:pos="142"/>
        </w:tabs>
        <w:spacing w:line="276" w:lineRule="auto"/>
        <w:rPr>
          <w:rFonts w:ascii="Century Gothic" w:hAnsi="Century Gothic"/>
          <w:sz w:val="20"/>
          <w:szCs w:val="20"/>
        </w:rPr>
      </w:pPr>
      <w:r>
        <w:rPr>
          <w:rStyle w:val="Policepardfaut1"/>
          <w:rFonts w:ascii="Century Gothic" w:hAnsi="Century Gothic" w:cs="Arial"/>
          <w:b/>
          <w:i/>
          <w:sz w:val="20"/>
          <w:szCs w:val="20"/>
        </w:rPr>
        <w:t>NB. :</w:t>
      </w:r>
      <w:r>
        <w:rPr>
          <w:rStyle w:val="Policepardfaut1"/>
          <w:rFonts w:ascii="Century Gothic" w:hAnsi="Century Gothic" w:cs="Arial"/>
          <w:i/>
          <w:sz w:val="20"/>
          <w:szCs w:val="20"/>
        </w:rPr>
        <w:t xml:space="preserve"> Les relevés terrain seront l’occasion de recenser les ouvrages hydrauliques en travers des cours d’eau. Ces données viendront utilement compléter les bases de données déjà constituées et récupérées par le bureau d’ét</w:t>
      </w:r>
      <w:r>
        <w:rPr>
          <w:rStyle w:val="Policepardfaut1"/>
          <w:rFonts w:ascii="Century Gothic" w:hAnsi="Century Gothic" w:cs="Arial"/>
          <w:i/>
          <w:sz w:val="20"/>
          <w:szCs w:val="20"/>
        </w:rPr>
        <w:t>udes auprès des syndicats concernés.</w:t>
      </w:r>
    </w:p>
    <w:p w:rsidR="007A1E92" w:rsidRDefault="00DB46F6">
      <w:pPr>
        <w:pBdr>
          <w:left w:val="single" w:sz="4" w:space="4" w:color="000001"/>
        </w:pBdr>
        <w:tabs>
          <w:tab w:val="left" w:pos="0"/>
          <w:tab w:val="left" w:pos="142"/>
        </w:tabs>
        <w:spacing w:line="276" w:lineRule="auto"/>
        <w:rPr>
          <w:rFonts w:ascii="Century Gothic" w:hAnsi="Century Gothic"/>
          <w:sz w:val="20"/>
          <w:szCs w:val="20"/>
        </w:rPr>
      </w:pPr>
      <w:r>
        <w:rPr>
          <w:rStyle w:val="Policepardfaut1"/>
          <w:rFonts w:ascii="Century Gothic" w:hAnsi="Century Gothic" w:cs="Arial"/>
          <w:i/>
          <w:sz w:val="20"/>
          <w:szCs w:val="20"/>
        </w:rPr>
        <w:t xml:space="preserve">En outre, les ouvrages repérés seront intégrés dans la couche cartographique « autres relevés » (cf. paragraphe </w:t>
      </w:r>
      <w:r>
        <w:rPr>
          <w:rStyle w:val="Policepardfaut1"/>
          <w:rFonts w:ascii="Century Gothic" w:hAnsi="Century Gothic" w:cs="Arial"/>
          <w:b/>
          <w:color w:val="144F88"/>
          <w:sz w:val="20"/>
          <w:szCs w:val="20"/>
        </w:rPr>
        <w:t>VI.B.3.d</w:t>
      </w:r>
      <w:r>
        <w:rPr>
          <w:rStyle w:val="Policepardfaut1"/>
          <w:rFonts w:ascii="Century Gothic" w:hAnsi="Century Gothic" w:cs="Arial"/>
          <w:b/>
          <w:i/>
          <w:color w:val="1F497D"/>
          <w:sz w:val="20"/>
          <w:szCs w:val="20"/>
        </w:rPr>
        <w:t>.</w:t>
      </w:r>
      <w:r>
        <w:rPr>
          <w:rStyle w:val="Policepardfaut1"/>
          <w:rFonts w:ascii="Century Gothic" w:hAnsi="Century Gothic" w:cs="Arial"/>
          <w:i/>
          <w:sz w:val="20"/>
          <w:szCs w:val="20"/>
        </w:rPr>
        <w:t>).</w:t>
      </w:r>
    </w:p>
    <w:p w:rsidR="007A1E92" w:rsidRDefault="007A1E92">
      <w:pPr>
        <w:rPr>
          <w:rFonts w:ascii="Century Gothic" w:hAnsi="Century Gothic" w:cs="Arial"/>
          <w:i/>
          <w:sz w:val="20"/>
          <w:szCs w:val="20"/>
        </w:rPr>
      </w:pPr>
    </w:p>
    <w:p w:rsidR="007A1E92" w:rsidRDefault="00DB46F6">
      <w:pPr>
        <w:pBdr>
          <w:left w:val="single" w:sz="4" w:space="4" w:color="000001"/>
        </w:pBdr>
        <w:tabs>
          <w:tab w:val="left" w:pos="0"/>
          <w:tab w:val="left" w:pos="142"/>
        </w:tabs>
        <w:spacing w:line="276" w:lineRule="auto"/>
        <w:rPr>
          <w:rFonts w:ascii="Century Gothic" w:hAnsi="Century Gothic"/>
          <w:sz w:val="20"/>
          <w:szCs w:val="20"/>
        </w:rPr>
      </w:pPr>
      <w:r>
        <w:rPr>
          <w:rStyle w:val="Policepardfaut1"/>
          <w:rFonts w:ascii="Century Gothic" w:hAnsi="Century Gothic" w:cs="Arial"/>
          <w:b/>
          <w:i/>
          <w:sz w:val="20"/>
          <w:szCs w:val="20"/>
        </w:rPr>
        <w:t>NB. :</w:t>
      </w:r>
      <w:r>
        <w:rPr>
          <w:rStyle w:val="Policepardfaut1"/>
          <w:rFonts w:ascii="Century Gothic" w:hAnsi="Century Gothic" w:cs="Arial"/>
          <w:i/>
          <w:sz w:val="20"/>
          <w:szCs w:val="20"/>
        </w:rPr>
        <w:t xml:space="preserve"> Pour les têtes de bassin, il faut impérativement veiller à remonter jusqu’à la naissance du cours d’eau inventorié (repérer les premiers suintements).</w:t>
      </w:r>
    </w:p>
    <w:p w:rsidR="007A1E92" w:rsidRDefault="00DB46F6">
      <w:pPr>
        <w:pStyle w:val="Titre5"/>
        <w:numPr>
          <w:ilvl w:val="4"/>
          <w:numId w:val="16"/>
        </w:numPr>
        <w:spacing w:line="360" w:lineRule="auto"/>
        <w:rPr>
          <w:rFonts w:ascii="Century Gothic" w:hAnsi="Century Gothic"/>
          <w:b w:val="0"/>
          <w:color w:val="6A676F"/>
          <w:sz w:val="20"/>
          <w:szCs w:val="20"/>
          <w:u w:val="none"/>
        </w:rPr>
      </w:pPr>
      <w:r>
        <w:rPr>
          <w:rFonts w:ascii="Century Gothic" w:hAnsi="Century Gothic"/>
          <w:b w:val="0"/>
          <w:color w:val="6A676F"/>
          <w:sz w:val="20"/>
          <w:szCs w:val="20"/>
          <w:u w:val="none"/>
        </w:rPr>
        <w:t>Rendu</w:t>
      </w:r>
    </w:p>
    <w:p w:rsidR="007A1E92" w:rsidRDefault="00DB46F6">
      <w:pPr>
        <w:spacing w:line="276" w:lineRule="auto"/>
        <w:rPr>
          <w:rFonts w:ascii="Century Gothic" w:hAnsi="Century Gothic"/>
          <w:sz w:val="20"/>
          <w:szCs w:val="20"/>
        </w:rPr>
      </w:pPr>
      <w:r>
        <w:rPr>
          <w:rFonts w:ascii="Century Gothic" w:hAnsi="Century Gothic"/>
          <w:sz w:val="20"/>
          <w:szCs w:val="20"/>
        </w:rPr>
        <w:t xml:space="preserve">Ainsi, les éléments suivants viennent compléter le </w:t>
      </w:r>
      <w:r>
        <w:rPr>
          <w:rStyle w:val="Policepardfaut1"/>
          <w:rFonts w:ascii="Century Gothic" w:hAnsi="Century Gothic"/>
          <w:b/>
          <w:sz w:val="20"/>
          <w:szCs w:val="20"/>
          <w:u w:val="single"/>
        </w:rPr>
        <w:t>rendu</w:t>
      </w:r>
      <w:r>
        <w:rPr>
          <w:rFonts w:ascii="Century Gothic" w:hAnsi="Century Gothic"/>
          <w:sz w:val="20"/>
          <w:szCs w:val="20"/>
        </w:rPr>
        <w:t xml:space="preserve"> de la phase 2, évoqué dans le paragraphe </w:t>
      </w:r>
      <w:r>
        <w:rPr>
          <w:rFonts w:ascii="Century Gothic" w:hAnsi="Century Gothic"/>
          <w:sz w:val="20"/>
          <w:szCs w:val="20"/>
        </w:rPr>
        <w:t>précédent (</w:t>
      </w:r>
      <w:r>
        <w:rPr>
          <w:rStyle w:val="Policepardfaut1"/>
          <w:rFonts w:ascii="Century Gothic" w:hAnsi="Century Gothic"/>
          <w:b/>
          <w:color w:val="144F88"/>
          <w:sz w:val="20"/>
          <w:szCs w:val="20"/>
        </w:rPr>
        <w:t>paragraphe VI. B. 2</w:t>
      </w:r>
      <w:proofErr w:type="gramStart"/>
      <w:r>
        <w:rPr>
          <w:rStyle w:val="Policepardfaut1"/>
          <w:rFonts w:ascii="Century Gothic" w:hAnsi="Century Gothic"/>
          <w:b/>
          <w:color w:val="144F88"/>
          <w:sz w:val="20"/>
          <w:szCs w:val="20"/>
        </w:rPr>
        <w:t>.</w:t>
      </w:r>
      <w:r>
        <w:rPr>
          <w:rFonts w:ascii="Century Gothic" w:hAnsi="Century Gothic"/>
          <w:sz w:val="20"/>
          <w:szCs w:val="20"/>
        </w:rPr>
        <w:t>)  :</w:t>
      </w:r>
      <w:proofErr w:type="gramEnd"/>
    </w:p>
    <w:p w:rsidR="007A1E92" w:rsidRDefault="00DB46F6">
      <w:pPr>
        <w:widowControl w:val="0"/>
        <w:pBdr>
          <w:top w:val="single" w:sz="12" w:space="1" w:color="00000A"/>
          <w:left w:val="single" w:sz="12" w:space="4" w:color="00000A"/>
          <w:bottom w:val="single" w:sz="12" w:space="1" w:color="00000A"/>
          <w:right w:val="single" w:sz="12" w:space="4" w:color="00000A"/>
        </w:pBdr>
        <w:tabs>
          <w:tab w:val="left" w:pos="142"/>
          <w:tab w:val="left" w:pos="1800"/>
          <w:tab w:val="left" w:pos="3600"/>
        </w:tabs>
        <w:spacing w:before="120"/>
        <w:rPr>
          <w:rFonts w:ascii="Century Gothic" w:hAnsi="Century Gothic"/>
          <w:sz w:val="20"/>
          <w:szCs w:val="20"/>
        </w:rPr>
      </w:pPr>
      <w:r>
        <w:rPr>
          <w:rStyle w:val="Policepardfaut1"/>
          <w:rFonts w:ascii="Century Gothic" w:hAnsi="Century Gothic"/>
          <w:b/>
          <w:sz w:val="20"/>
          <w:szCs w:val="20"/>
        </w:rPr>
        <w:t>- Carte du maillage bocager</w:t>
      </w:r>
      <w:r>
        <w:rPr>
          <w:rFonts w:ascii="Century Gothic" w:hAnsi="Century Gothic"/>
          <w:sz w:val="20"/>
          <w:szCs w:val="20"/>
        </w:rPr>
        <w:t xml:space="preserve"> sur le territoire communal</w:t>
      </w:r>
    </w:p>
    <w:p w:rsidR="007A1E92" w:rsidRDefault="00DB46F6">
      <w:pPr>
        <w:widowControl w:val="0"/>
        <w:pBdr>
          <w:top w:val="single" w:sz="12" w:space="1" w:color="00000A"/>
          <w:left w:val="single" w:sz="12" w:space="4" w:color="00000A"/>
          <w:bottom w:val="single" w:sz="12" w:space="1" w:color="00000A"/>
          <w:right w:val="single" w:sz="12" w:space="4" w:color="00000A"/>
        </w:pBdr>
        <w:tabs>
          <w:tab w:val="left" w:pos="142"/>
          <w:tab w:val="left" w:pos="1800"/>
          <w:tab w:val="left" w:pos="3600"/>
        </w:tabs>
        <w:spacing w:before="120"/>
        <w:rPr>
          <w:rFonts w:ascii="Century Gothic" w:hAnsi="Century Gothic"/>
          <w:sz w:val="20"/>
          <w:szCs w:val="20"/>
        </w:rPr>
      </w:pPr>
      <w:r>
        <w:rPr>
          <w:rFonts w:ascii="Century Gothic" w:hAnsi="Century Gothic"/>
          <w:b/>
          <w:sz w:val="20"/>
          <w:szCs w:val="20"/>
        </w:rPr>
        <w:t>- Carte du réseau hydrographique et des éléments en lien</w:t>
      </w:r>
    </w:p>
    <w:p w:rsidR="007A1E92" w:rsidRDefault="00DB46F6">
      <w:pPr>
        <w:widowControl w:val="0"/>
        <w:pBdr>
          <w:top w:val="single" w:sz="12" w:space="1" w:color="00000A"/>
          <w:left w:val="single" w:sz="12" w:space="4" w:color="00000A"/>
          <w:bottom w:val="single" w:sz="12" w:space="1" w:color="00000A"/>
          <w:right w:val="single" w:sz="12" w:space="4" w:color="00000A"/>
        </w:pBdr>
        <w:spacing w:before="120"/>
        <w:rPr>
          <w:rFonts w:ascii="Century Gothic" w:hAnsi="Century Gothic"/>
          <w:sz w:val="20"/>
          <w:szCs w:val="20"/>
        </w:rPr>
      </w:pPr>
      <w:r>
        <w:rPr>
          <w:rStyle w:val="Policepardfaut1"/>
          <w:rFonts w:ascii="Century Gothic" w:hAnsi="Century Gothic"/>
          <w:b/>
          <w:sz w:val="20"/>
          <w:szCs w:val="20"/>
        </w:rPr>
        <w:t xml:space="preserve">- Rapport de phase 2 : </w:t>
      </w:r>
      <w:r>
        <w:rPr>
          <w:rFonts w:ascii="Century Gothic" w:hAnsi="Century Gothic"/>
          <w:sz w:val="20"/>
          <w:szCs w:val="20"/>
        </w:rPr>
        <w:t>bilan et analyse des résultats de la collecte de ces données complémentaires.</w:t>
      </w:r>
    </w:p>
    <w:p w:rsidR="007A1E92" w:rsidRDefault="00DB46F6">
      <w:pPr>
        <w:widowControl w:val="0"/>
        <w:pBdr>
          <w:top w:val="single" w:sz="12" w:space="1" w:color="00000A"/>
          <w:left w:val="single" w:sz="12" w:space="4" w:color="00000A"/>
          <w:bottom w:val="single" w:sz="12" w:space="1" w:color="00000A"/>
          <w:right w:val="single" w:sz="12" w:space="4" w:color="00000A"/>
        </w:pBdr>
        <w:spacing w:before="120"/>
        <w:rPr>
          <w:rStyle w:val="Policepardfaut1"/>
          <w:rFonts w:ascii="Century Gothic" w:hAnsi="Century Gothic" w:cs="Arial"/>
          <w:i/>
          <w:color w:val="000000"/>
          <w:sz w:val="20"/>
          <w:szCs w:val="20"/>
        </w:rPr>
      </w:pPr>
      <w:r>
        <w:rPr>
          <w:rStyle w:val="Policepardfaut1"/>
          <w:rFonts w:ascii="Century Gothic" w:hAnsi="Century Gothic"/>
          <w:b/>
          <w:i/>
          <w:sz w:val="20"/>
          <w:szCs w:val="20"/>
        </w:rPr>
        <w:t>NB.</w:t>
      </w:r>
      <w:r>
        <w:rPr>
          <w:rStyle w:val="Policepardfaut1"/>
          <w:rFonts w:ascii="Century Gothic" w:hAnsi="Century Gothic" w:cs="Arial"/>
          <w:i/>
          <w:color w:val="000000"/>
          <w:sz w:val="20"/>
          <w:szCs w:val="20"/>
        </w:rPr>
        <w:t xml:space="preserve"> : La finalité de la présente étude réside dans la possibilité pour la commune d’intégrer les éléments de son patrimoine naturel aux documents graphiques de son document d’urbanisme afin d’en assurer la protection. Ainsi, le prestataire identifiera des zon</w:t>
      </w:r>
      <w:r>
        <w:rPr>
          <w:rStyle w:val="Policepardfaut1"/>
          <w:rFonts w:ascii="Century Gothic" w:hAnsi="Century Gothic" w:cs="Arial"/>
          <w:i/>
          <w:color w:val="000000"/>
          <w:sz w:val="20"/>
          <w:szCs w:val="20"/>
        </w:rPr>
        <w:t xml:space="preserve">es à enjeux spécifiques dans le rapport de phase 2 et formulera des </w:t>
      </w:r>
      <w:r>
        <w:rPr>
          <w:rStyle w:val="Policepardfaut1"/>
          <w:rFonts w:ascii="Century Gothic" w:hAnsi="Century Gothic" w:cs="Arial"/>
          <w:b/>
          <w:i/>
          <w:color w:val="000000"/>
          <w:sz w:val="20"/>
          <w:szCs w:val="20"/>
        </w:rPr>
        <w:t>préconisations relatives à la prise en compte des éléments inventoriés dans les documents d’urbanisme</w:t>
      </w:r>
      <w:r>
        <w:rPr>
          <w:rStyle w:val="Policepardfaut1"/>
          <w:rFonts w:ascii="Century Gothic" w:hAnsi="Century Gothic" w:cs="Arial"/>
          <w:i/>
          <w:color w:val="000000"/>
          <w:sz w:val="20"/>
          <w:szCs w:val="20"/>
        </w:rPr>
        <w:t>, afin d’en permettre la préservation dans le cadre d’une gestion adaptée.</w:t>
      </w:r>
    </w:p>
    <w:p w:rsidR="007A1E92" w:rsidRDefault="007A1E92">
      <w:pPr>
        <w:widowControl w:val="0"/>
        <w:spacing w:before="120"/>
        <w:rPr>
          <w:rFonts w:ascii="Century Gothic" w:hAnsi="Century Gothic"/>
          <w:b/>
          <w:sz w:val="20"/>
          <w:szCs w:val="20"/>
          <w:u w:val="single"/>
        </w:rPr>
      </w:pPr>
    </w:p>
    <w:p w:rsidR="007A1E92" w:rsidRDefault="00DB46F6">
      <w:pPr>
        <w:widowControl w:val="0"/>
        <w:spacing w:before="120"/>
        <w:rPr>
          <w:rFonts w:ascii="Century Gothic" w:hAnsi="Century Gothic"/>
          <w:sz w:val="20"/>
          <w:szCs w:val="20"/>
        </w:rPr>
      </w:pPr>
      <w:r>
        <w:rPr>
          <w:rFonts w:ascii="Century Gothic" w:hAnsi="Century Gothic"/>
          <w:b/>
          <w:sz w:val="20"/>
          <w:szCs w:val="20"/>
          <w:u w:val="single"/>
        </w:rPr>
        <w:t>Les couches</w:t>
      </w:r>
      <w:r>
        <w:rPr>
          <w:rFonts w:ascii="Century Gothic" w:hAnsi="Century Gothic"/>
          <w:b/>
          <w:sz w:val="20"/>
          <w:szCs w:val="20"/>
          <w:u w:val="single"/>
        </w:rPr>
        <w:t xml:space="preserve"> SIG à fournir :</w:t>
      </w:r>
    </w:p>
    <w:p w:rsidR="007A1E92" w:rsidRDefault="00DB46F6">
      <w:pPr>
        <w:widowControl w:val="0"/>
        <w:pBdr>
          <w:top w:val="single" w:sz="12" w:space="1" w:color="00000A"/>
          <w:left w:val="single" w:sz="12" w:space="4" w:color="00000A"/>
          <w:bottom w:val="single" w:sz="12" w:space="1" w:color="00000A"/>
          <w:right w:val="single" w:sz="12" w:space="4" w:color="00000A"/>
        </w:pBdr>
        <w:tabs>
          <w:tab w:val="left" w:pos="1800"/>
          <w:tab w:val="left" w:pos="3600"/>
        </w:tabs>
        <w:spacing w:before="120"/>
        <w:jc w:val="left"/>
        <w:rPr>
          <w:rFonts w:ascii="Century Gothic" w:hAnsi="Century Gothic"/>
          <w:sz w:val="20"/>
          <w:szCs w:val="20"/>
        </w:rPr>
      </w:pPr>
      <w:r>
        <w:rPr>
          <w:rStyle w:val="Policepardfaut1"/>
          <w:rFonts w:ascii="Century Gothic" w:hAnsi="Century Gothic" w:cs="Arial"/>
          <w:bCs/>
          <w:sz w:val="20"/>
          <w:szCs w:val="20"/>
        </w:rPr>
        <w:t xml:space="preserve">- </w:t>
      </w:r>
      <w:r>
        <w:rPr>
          <w:rStyle w:val="Policepardfaut1"/>
          <w:rFonts w:ascii="Century Gothic" w:hAnsi="Century Gothic" w:cs="Arial"/>
          <w:b/>
          <w:bCs/>
          <w:sz w:val="20"/>
          <w:szCs w:val="20"/>
        </w:rPr>
        <w:t>Une couche d’objets linéaires localisant le réseau hydrographique</w:t>
      </w:r>
      <w:r>
        <w:rPr>
          <w:rStyle w:val="Policepardfaut1"/>
          <w:rFonts w:ascii="Century Gothic" w:hAnsi="Century Gothic" w:cs="Arial"/>
          <w:bCs/>
          <w:sz w:val="20"/>
          <w:szCs w:val="20"/>
        </w:rPr>
        <w:t xml:space="preserve"> (cours d’eau, fossés, biefs) et les données attributaires associées ;</w:t>
      </w:r>
    </w:p>
    <w:p w:rsidR="007A1E92" w:rsidRDefault="00DB46F6">
      <w:pPr>
        <w:widowControl w:val="0"/>
        <w:pBdr>
          <w:top w:val="single" w:sz="12" w:space="1" w:color="00000A"/>
          <w:left w:val="single" w:sz="12" w:space="4" w:color="00000A"/>
          <w:bottom w:val="single" w:sz="12" w:space="1" w:color="00000A"/>
          <w:right w:val="single" w:sz="12" w:space="4" w:color="00000A"/>
        </w:pBdr>
        <w:tabs>
          <w:tab w:val="left" w:pos="1800"/>
          <w:tab w:val="left" w:pos="3600"/>
        </w:tabs>
        <w:spacing w:before="120"/>
        <w:jc w:val="left"/>
        <w:rPr>
          <w:rFonts w:ascii="Century Gothic" w:hAnsi="Century Gothic"/>
          <w:sz w:val="20"/>
          <w:szCs w:val="20"/>
        </w:rPr>
      </w:pPr>
      <w:r>
        <w:rPr>
          <w:rStyle w:val="Policepardfaut1"/>
          <w:rFonts w:ascii="Century Gothic" w:hAnsi="Century Gothic" w:cs="Arial"/>
          <w:bCs/>
          <w:sz w:val="20"/>
          <w:szCs w:val="20"/>
        </w:rPr>
        <w:t xml:space="preserve">- </w:t>
      </w:r>
      <w:r>
        <w:rPr>
          <w:rStyle w:val="Policepardfaut1"/>
          <w:rFonts w:ascii="Century Gothic" w:hAnsi="Century Gothic" w:cs="Arial"/>
          <w:b/>
          <w:bCs/>
          <w:sz w:val="20"/>
          <w:szCs w:val="20"/>
        </w:rPr>
        <w:t>Une couche d’objets surfaciques localisant les plans d’eau, mares, etc.</w:t>
      </w:r>
      <w:r>
        <w:rPr>
          <w:rStyle w:val="Policepardfaut1"/>
          <w:rFonts w:ascii="Century Gothic" w:hAnsi="Century Gothic" w:cs="Arial"/>
          <w:bCs/>
          <w:sz w:val="20"/>
          <w:szCs w:val="20"/>
        </w:rPr>
        <w:t xml:space="preserve"> et les données attributaire</w:t>
      </w:r>
      <w:r>
        <w:rPr>
          <w:rStyle w:val="Policepardfaut1"/>
          <w:rFonts w:ascii="Century Gothic" w:hAnsi="Century Gothic" w:cs="Arial"/>
          <w:bCs/>
          <w:sz w:val="20"/>
          <w:szCs w:val="20"/>
        </w:rPr>
        <w:t>s associées ;</w:t>
      </w:r>
    </w:p>
    <w:p w:rsidR="007A1E92" w:rsidRDefault="00DB46F6">
      <w:pPr>
        <w:widowControl w:val="0"/>
        <w:pBdr>
          <w:top w:val="single" w:sz="12" w:space="1" w:color="00000A"/>
          <w:left w:val="single" w:sz="12" w:space="4" w:color="00000A"/>
          <w:bottom w:val="single" w:sz="12" w:space="1" w:color="00000A"/>
          <w:right w:val="single" w:sz="12" w:space="4" w:color="00000A"/>
        </w:pBdr>
        <w:tabs>
          <w:tab w:val="left" w:pos="1800"/>
          <w:tab w:val="left" w:pos="3600"/>
        </w:tabs>
        <w:spacing w:before="120"/>
        <w:jc w:val="left"/>
        <w:rPr>
          <w:rFonts w:ascii="Century Gothic" w:hAnsi="Century Gothic"/>
          <w:sz w:val="20"/>
          <w:szCs w:val="20"/>
        </w:rPr>
      </w:pPr>
      <w:r>
        <w:rPr>
          <w:rStyle w:val="Policepardfaut1"/>
          <w:rFonts w:ascii="Century Gothic" w:hAnsi="Century Gothic" w:cs="Arial"/>
          <w:bCs/>
          <w:sz w:val="20"/>
          <w:szCs w:val="20"/>
        </w:rPr>
        <w:t xml:space="preserve">- </w:t>
      </w:r>
      <w:r>
        <w:rPr>
          <w:rStyle w:val="Policepardfaut1"/>
          <w:rFonts w:ascii="Century Gothic" w:hAnsi="Century Gothic" w:cs="Arial"/>
          <w:b/>
          <w:bCs/>
          <w:sz w:val="20"/>
          <w:szCs w:val="20"/>
        </w:rPr>
        <w:t>Une couche d’objets ponctuels localisant les autres relevés</w:t>
      </w:r>
      <w:r>
        <w:rPr>
          <w:rStyle w:val="Policepardfaut1"/>
          <w:rFonts w:ascii="Century Gothic" w:hAnsi="Century Gothic" w:cs="Arial"/>
          <w:bCs/>
          <w:sz w:val="20"/>
          <w:szCs w:val="20"/>
        </w:rPr>
        <w:t xml:space="preserve"> (sources, espèces protégées, frayères, mouillères, ruissellements importants, etc.) et les données attributaires associées.</w:t>
      </w:r>
    </w:p>
    <w:p w:rsidR="007A1E92" w:rsidRDefault="00DB46F6">
      <w:pPr>
        <w:widowControl w:val="0"/>
        <w:pBdr>
          <w:top w:val="single" w:sz="12" w:space="1" w:color="00000A"/>
          <w:left w:val="single" w:sz="12" w:space="4" w:color="00000A"/>
          <w:bottom w:val="single" w:sz="12" w:space="1" w:color="00000A"/>
          <w:right w:val="single" w:sz="12" w:space="4" w:color="00000A"/>
        </w:pBdr>
        <w:tabs>
          <w:tab w:val="left" w:pos="1800"/>
          <w:tab w:val="left" w:pos="3600"/>
        </w:tabs>
        <w:spacing w:before="120"/>
        <w:jc w:val="left"/>
        <w:rPr>
          <w:rFonts w:ascii="Century Gothic" w:hAnsi="Century Gothic"/>
          <w:sz w:val="20"/>
          <w:szCs w:val="20"/>
        </w:rPr>
      </w:pPr>
      <w:r>
        <w:rPr>
          <w:rStyle w:val="Policepardfaut1"/>
          <w:rFonts w:ascii="Century Gothic" w:hAnsi="Century Gothic" w:cs="Arial"/>
          <w:bCs/>
          <w:sz w:val="20"/>
          <w:szCs w:val="20"/>
        </w:rPr>
        <w:t xml:space="preserve">- </w:t>
      </w:r>
      <w:r>
        <w:rPr>
          <w:rStyle w:val="Policepardfaut1"/>
          <w:rFonts w:ascii="Century Gothic" w:hAnsi="Century Gothic" w:cs="Arial"/>
          <w:b/>
          <w:bCs/>
          <w:sz w:val="20"/>
          <w:szCs w:val="20"/>
        </w:rPr>
        <w:t>Une couche d’objets linéaires localisant le maillage b</w:t>
      </w:r>
      <w:r>
        <w:rPr>
          <w:rStyle w:val="Policepardfaut1"/>
          <w:rFonts w:ascii="Century Gothic" w:hAnsi="Century Gothic" w:cs="Arial"/>
          <w:b/>
          <w:bCs/>
          <w:sz w:val="20"/>
          <w:szCs w:val="20"/>
        </w:rPr>
        <w:t>ocager</w:t>
      </w:r>
      <w:r>
        <w:rPr>
          <w:rStyle w:val="Policepardfaut1"/>
          <w:rFonts w:ascii="Century Gothic" w:hAnsi="Century Gothic" w:cs="Arial"/>
          <w:bCs/>
          <w:sz w:val="20"/>
          <w:szCs w:val="20"/>
        </w:rPr>
        <w:t xml:space="preserve"> (haies, etc.) et les données attributaires associées ;</w:t>
      </w:r>
    </w:p>
    <w:p w:rsidR="007A1E92" w:rsidRDefault="00DB46F6">
      <w:pPr>
        <w:widowControl w:val="0"/>
        <w:pBdr>
          <w:top w:val="single" w:sz="12" w:space="1" w:color="00000A"/>
          <w:left w:val="single" w:sz="12" w:space="4" w:color="00000A"/>
          <w:bottom w:val="single" w:sz="12" w:space="1" w:color="00000A"/>
          <w:right w:val="single" w:sz="12" w:space="4" w:color="00000A"/>
        </w:pBdr>
        <w:spacing w:before="120"/>
        <w:jc w:val="left"/>
        <w:rPr>
          <w:rFonts w:ascii="Century Gothic" w:hAnsi="Century Gothic"/>
          <w:sz w:val="20"/>
          <w:szCs w:val="20"/>
        </w:rPr>
      </w:pPr>
      <w:r>
        <w:rPr>
          <w:rStyle w:val="Policepardfaut1"/>
          <w:rFonts w:ascii="Century Gothic" w:eastAsia="Wingdings" w:hAnsi="Century Gothic" w:cs="Arial"/>
          <w:b/>
          <w:bCs/>
          <w:sz w:val="20"/>
          <w:szCs w:val="20"/>
        </w:rPr>
        <w:tab/>
        <w:t>- Précision minimale de l’échelle de restitution cartographique</w:t>
      </w:r>
      <w:r>
        <w:rPr>
          <w:rStyle w:val="Policepardfaut1"/>
          <w:rFonts w:ascii="Century Gothic" w:eastAsia="Wingdings" w:hAnsi="Century Gothic" w:cs="Arial"/>
          <w:sz w:val="20"/>
          <w:szCs w:val="20"/>
        </w:rPr>
        <w:t xml:space="preserve"> :</w:t>
      </w:r>
      <w:r>
        <w:rPr>
          <w:rStyle w:val="Policepardfaut1"/>
          <w:rFonts w:ascii="Century Gothic" w:eastAsia="Wingdings" w:hAnsi="Century Gothic" w:cs="Arial"/>
          <w:b/>
          <w:bCs/>
          <w:sz w:val="20"/>
          <w:szCs w:val="20"/>
        </w:rPr>
        <w:t xml:space="preserve"> 1/5 000ème</w:t>
      </w:r>
    </w:p>
    <w:p w:rsidR="007A1E92" w:rsidRDefault="00DB46F6">
      <w:pPr>
        <w:widowControl w:val="0"/>
        <w:pBdr>
          <w:top w:val="single" w:sz="12" w:space="1" w:color="00000A"/>
          <w:left w:val="single" w:sz="12" w:space="4" w:color="00000A"/>
          <w:bottom w:val="single" w:sz="12" w:space="1" w:color="00000A"/>
          <w:right w:val="single" w:sz="12" w:space="4" w:color="00000A"/>
        </w:pBdr>
        <w:spacing w:before="120"/>
        <w:jc w:val="left"/>
        <w:rPr>
          <w:rFonts w:ascii="Century Gothic" w:hAnsi="Century Gothic"/>
          <w:sz w:val="20"/>
          <w:szCs w:val="20"/>
        </w:rPr>
      </w:pPr>
      <w:r>
        <w:rPr>
          <w:rStyle w:val="Policepardfaut1"/>
          <w:rFonts w:ascii="Century Gothic" w:eastAsia="Wingdings" w:hAnsi="Century Gothic" w:cs="Arial"/>
          <w:sz w:val="20"/>
          <w:szCs w:val="20"/>
        </w:rPr>
        <w:tab/>
        <w:t xml:space="preserve">- Support de saisie cartographique : </w:t>
      </w:r>
      <w:r>
        <w:rPr>
          <w:rStyle w:val="Policepardfaut1"/>
          <w:rFonts w:ascii="Century Gothic" w:eastAsia="Wingdings" w:hAnsi="Century Gothic" w:cs="Arial"/>
          <w:b/>
          <w:sz w:val="20"/>
          <w:szCs w:val="20"/>
        </w:rPr>
        <w:t>BD PARCELLAIRE®</w:t>
      </w:r>
      <w:r>
        <w:t xml:space="preserve"> </w:t>
      </w:r>
      <w:r>
        <w:rPr>
          <w:rStyle w:val="Policepardfaut1"/>
          <w:rFonts w:ascii="Century Gothic" w:eastAsia="Wingdings" w:hAnsi="Century Gothic" w:cs="Arial"/>
          <w:b/>
          <w:sz w:val="20"/>
          <w:szCs w:val="20"/>
        </w:rPr>
        <w:t>©IGN</w:t>
      </w:r>
    </w:p>
    <w:p w:rsidR="007A1E92" w:rsidRDefault="007A1E92">
      <w:pPr>
        <w:rPr>
          <w:rFonts w:ascii="Century Gothic" w:eastAsia="Wingdings" w:hAnsi="Century Gothic" w:cs="Arial"/>
          <w:b/>
          <w:sz w:val="20"/>
          <w:szCs w:val="20"/>
        </w:rPr>
      </w:pPr>
    </w:p>
    <w:p w:rsidR="007A1E92" w:rsidRDefault="00DB46F6">
      <w:pPr>
        <w:pBdr>
          <w:left w:val="single" w:sz="4" w:space="4" w:color="000001"/>
        </w:pBdr>
        <w:rPr>
          <w:rFonts w:ascii="Century Gothic" w:hAnsi="Century Gothic"/>
          <w:sz w:val="20"/>
          <w:szCs w:val="20"/>
        </w:rPr>
      </w:pPr>
      <w:r>
        <w:rPr>
          <w:rStyle w:val="Policepardfaut1"/>
          <w:rFonts w:ascii="Century Gothic" w:eastAsia="Wingdings" w:hAnsi="Century Gothic"/>
          <w:b/>
          <w:i/>
          <w:sz w:val="20"/>
          <w:szCs w:val="20"/>
        </w:rPr>
        <w:t>NB</w:t>
      </w:r>
      <w:r>
        <w:rPr>
          <w:rStyle w:val="Policepardfaut1"/>
          <w:rFonts w:ascii="Century Gothic" w:eastAsia="Wingdings" w:hAnsi="Century Gothic"/>
          <w:i/>
          <w:sz w:val="20"/>
          <w:szCs w:val="20"/>
        </w:rPr>
        <w:t xml:space="preserve">. La digitalisation du réseau hydrographique se fait </w:t>
      </w:r>
      <w:r>
        <w:rPr>
          <w:rStyle w:val="Policepardfaut1"/>
          <w:rFonts w:ascii="Century Gothic" w:eastAsia="Wingdings" w:hAnsi="Century Gothic"/>
          <w:i/>
          <w:sz w:val="20"/>
          <w:szCs w:val="20"/>
        </w:rPr>
        <w:t>dans le sens d’écoulement, sur la base du parcellaire (notamment s’il se situe en limite de parcelle).</w:t>
      </w:r>
    </w:p>
    <w:p w:rsidR="007A1E92" w:rsidRDefault="00DB46F6">
      <w:pPr>
        <w:pBdr>
          <w:left w:val="single" w:sz="4" w:space="4" w:color="000001"/>
        </w:pBdr>
        <w:rPr>
          <w:rFonts w:ascii="Century Gothic" w:hAnsi="Century Gothic"/>
          <w:sz w:val="20"/>
          <w:szCs w:val="20"/>
        </w:rPr>
      </w:pPr>
      <w:r>
        <w:rPr>
          <w:rStyle w:val="Policepardfaut1"/>
          <w:rFonts w:ascii="Century Gothic" w:eastAsia="Wingdings" w:hAnsi="Century Gothic"/>
          <w:b/>
          <w:i/>
          <w:sz w:val="20"/>
          <w:szCs w:val="20"/>
        </w:rPr>
        <w:t xml:space="preserve">Le linéaire du réseau hydrographique doit impérativement être calé </w:t>
      </w:r>
      <w:r>
        <w:rPr>
          <w:rStyle w:val="Policepardfaut1"/>
          <w:rFonts w:ascii="Century Gothic" w:eastAsia="Wingdings" w:hAnsi="Century Gothic"/>
          <w:i/>
          <w:sz w:val="20"/>
          <w:szCs w:val="20"/>
        </w:rPr>
        <w:t xml:space="preserve">sur les objets de la classe               </w:t>
      </w:r>
      <w:proofErr w:type="gramStart"/>
      <w:r>
        <w:rPr>
          <w:rStyle w:val="Policepardfaut1"/>
          <w:rFonts w:ascii="Century Gothic" w:eastAsia="Wingdings" w:hAnsi="Century Gothic"/>
          <w:i/>
          <w:sz w:val="20"/>
          <w:szCs w:val="20"/>
        </w:rPr>
        <w:t xml:space="preserve">   «</w:t>
      </w:r>
      <w:proofErr w:type="gramEnd"/>
      <w:r>
        <w:rPr>
          <w:rStyle w:val="Policepardfaut1"/>
          <w:rFonts w:ascii="Century Gothic" w:eastAsia="Wingdings" w:hAnsi="Century Gothic"/>
          <w:i/>
          <w:sz w:val="20"/>
          <w:szCs w:val="20"/>
        </w:rPr>
        <w:t xml:space="preserve"> tronçons de cours d’eau » de la </w:t>
      </w:r>
      <w:r>
        <w:rPr>
          <w:rStyle w:val="Policepardfaut1"/>
          <w:rFonts w:ascii="Century Gothic" w:eastAsia="Wingdings" w:hAnsi="Century Gothic"/>
          <w:b/>
          <w:i/>
          <w:sz w:val="20"/>
          <w:szCs w:val="20"/>
        </w:rPr>
        <w:t xml:space="preserve">BD </w:t>
      </w:r>
      <w:r>
        <w:rPr>
          <w:rStyle w:val="Policepardfaut1"/>
          <w:rFonts w:ascii="Century Gothic" w:eastAsia="Wingdings" w:hAnsi="Century Gothic"/>
          <w:b/>
          <w:i/>
          <w:sz w:val="20"/>
          <w:szCs w:val="20"/>
        </w:rPr>
        <w:t>TOPO® de l’IGN</w:t>
      </w:r>
      <w:r>
        <w:rPr>
          <w:rStyle w:val="Policepardfaut1"/>
          <w:rFonts w:ascii="Century Gothic" w:eastAsia="Wingdings" w:hAnsi="Century Gothic"/>
          <w:i/>
          <w:sz w:val="20"/>
          <w:szCs w:val="20"/>
        </w:rPr>
        <w:t xml:space="preserve"> lorsqu’ils existent et qu’il n’y a pas d’erreur avérée de tracé ou de connexion. Un lien avec cette base de données doit être conservé (champ attributaire correspondant à l’identifiant de la BD TOPO®). Pour les cours d’eau ou fossés de large</w:t>
      </w:r>
      <w:r>
        <w:rPr>
          <w:rStyle w:val="Policepardfaut1"/>
          <w:rFonts w:ascii="Century Gothic" w:eastAsia="Wingdings" w:hAnsi="Century Gothic"/>
          <w:i/>
          <w:sz w:val="20"/>
          <w:szCs w:val="20"/>
        </w:rPr>
        <w:t>ur ≥ 7 m : calage sur les objets de la classe « hydrographie surfacique » de la BD TOPO®.</w:t>
      </w:r>
    </w:p>
    <w:p w:rsidR="007A1E92" w:rsidRDefault="00DB46F6">
      <w:pPr>
        <w:pStyle w:val="Titre2"/>
        <w:numPr>
          <w:ilvl w:val="1"/>
          <w:numId w:val="8"/>
        </w:numPr>
        <w:rPr>
          <w:rFonts w:ascii="Century Gothic" w:hAnsi="Century Gothic"/>
          <w:b w:val="0"/>
          <w:sz w:val="24"/>
          <w:u w:val="none"/>
        </w:rPr>
      </w:pPr>
      <w:bookmarkStart w:id="19" w:name="__RefHeading___Toc419307179"/>
      <w:bookmarkEnd w:id="19"/>
      <w:r>
        <w:rPr>
          <w:rFonts w:ascii="Century Gothic" w:eastAsia="Wingdings" w:hAnsi="Century Gothic"/>
          <w:b w:val="0"/>
          <w:sz w:val="24"/>
          <w:u w:val="none"/>
        </w:rPr>
        <w:lastRenderedPageBreak/>
        <w:t>MODALITES D’EXECUTION</w:t>
      </w:r>
    </w:p>
    <w:p w:rsidR="007A1E92" w:rsidRDefault="00DB46F6">
      <w:pPr>
        <w:pStyle w:val="Titre3"/>
        <w:numPr>
          <w:ilvl w:val="2"/>
          <w:numId w:val="17"/>
        </w:numPr>
        <w:ind w:left="567"/>
        <w:rPr>
          <w:rFonts w:ascii="Century Gothic" w:hAnsi="Century Gothic"/>
          <w:b w:val="0"/>
          <w:color w:val="FFB637"/>
          <w:sz w:val="22"/>
        </w:rPr>
      </w:pPr>
      <w:bookmarkStart w:id="20" w:name="__RefHeading___Toc419307180"/>
      <w:bookmarkEnd w:id="20"/>
      <w:r>
        <w:rPr>
          <w:rFonts w:ascii="Century Gothic" w:eastAsia="Wingdings" w:hAnsi="Century Gothic"/>
          <w:b w:val="0"/>
          <w:color w:val="FFB637"/>
          <w:sz w:val="22"/>
        </w:rPr>
        <w:t>Rendus</w:t>
      </w:r>
    </w:p>
    <w:p w:rsidR="007A1E92" w:rsidRDefault="00DB46F6">
      <w:pPr>
        <w:pStyle w:val="Titre4"/>
        <w:numPr>
          <w:ilvl w:val="3"/>
          <w:numId w:val="18"/>
        </w:numPr>
        <w:spacing w:line="276" w:lineRule="auto"/>
        <w:ind w:left="1134"/>
        <w:rPr>
          <w:rFonts w:ascii="Century Gothic" w:hAnsi="Century Gothic"/>
          <w:b w:val="0"/>
          <w:color w:val="AD1149"/>
          <w:sz w:val="20"/>
        </w:rPr>
      </w:pPr>
      <w:r>
        <w:rPr>
          <w:rFonts w:ascii="Century Gothic" w:eastAsia="Wingdings" w:hAnsi="Century Gothic"/>
          <w:b w:val="0"/>
          <w:color w:val="AD1149"/>
          <w:sz w:val="20"/>
        </w:rPr>
        <w:t>Validation des résultats de l’inventaire</w:t>
      </w:r>
    </w:p>
    <w:p w:rsidR="007A1E92" w:rsidRDefault="00DB46F6">
      <w:pPr>
        <w:spacing w:line="276" w:lineRule="auto"/>
        <w:rPr>
          <w:rFonts w:ascii="Century Gothic" w:hAnsi="Century Gothic"/>
          <w:sz w:val="20"/>
        </w:rPr>
      </w:pPr>
      <w:r>
        <w:rPr>
          <w:rStyle w:val="Policepardfaut1"/>
          <w:rFonts w:ascii="Century Gothic" w:eastAsia="Wingdings" w:hAnsi="Century Gothic"/>
          <w:sz w:val="20"/>
        </w:rPr>
        <w:t>La qualité du rendu de l’inventaire, et plus notamment du rendu informatique, fait l’objet d’une</w:t>
      </w:r>
      <w:r>
        <w:rPr>
          <w:rStyle w:val="Policepardfaut1"/>
          <w:rFonts w:ascii="Century Gothic" w:eastAsia="Wingdings" w:hAnsi="Century Gothic"/>
          <w:sz w:val="20"/>
        </w:rPr>
        <w:t xml:space="preserve"> vérification par le maître d’ouvrage (la liste des critères vérifiés figure en </w:t>
      </w:r>
      <w:r>
        <w:rPr>
          <w:rStyle w:val="Policepardfaut1"/>
          <w:rFonts w:ascii="Century Gothic" w:eastAsia="Wingdings" w:hAnsi="Century Gothic"/>
          <w:b/>
          <w:color w:val="144F88"/>
          <w:sz w:val="20"/>
        </w:rPr>
        <w:t>Annexe 1-4</w:t>
      </w:r>
      <w:r>
        <w:rPr>
          <w:rStyle w:val="Policepardfaut1"/>
          <w:rFonts w:ascii="Century Gothic" w:eastAsia="Wingdings" w:hAnsi="Century Gothic"/>
          <w:sz w:val="20"/>
        </w:rPr>
        <w:t>).</w:t>
      </w:r>
    </w:p>
    <w:p w:rsidR="007A1E92" w:rsidRDefault="00DB46F6">
      <w:pPr>
        <w:spacing w:line="276" w:lineRule="auto"/>
        <w:rPr>
          <w:rFonts w:ascii="Century Gothic" w:hAnsi="Century Gothic"/>
          <w:sz w:val="20"/>
        </w:rPr>
      </w:pPr>
      <w:r>
        <w:rPr>
          <w:rStyle w:val="Policepardfaut1"/>
          <w:rFonts w:ascii="Century Gothic" w:eastAsia="Wingdings" w:hAnsi="Century Gothic"/>
          <w:sz w:val="20"/>
        </w:rPr>
        <w:t>Dans ce cadre, le prestataire remet les couches cartographiques et les bases de données au maître d’ouvrage pour contrôle avant validation définitive des résultats</w:t>
      </w:r>
      <w:r>
        <w:rPr>
          <w:rStyle w:val="Policepardfaut1"/>
          <w:rFonts w:ascii="Century Gothic" w:eastAsia="Wingdings" w:hAnsi="Century Gothic"/>
          <w:sz w:val="20"/>
        </w:rPr>
        <w:t xml:space="preserve">. Le maître d’ouvrage fait </w:t>
      </w:r>
      <w:proofErr w:type="gramStart"/>
      <w:r>
        <w:rPr>
          <w:rStyle w:val="Policepardfaut1"/>
          <w:rFonts w:ascii="Century Gothic" w:eastAsia="Wingdings" w:hAnsi="Century Gothic"/>
          <w:sz w:val="20"/>
        </w:rPr>
        <w:t>a</w:t>
      </w:r>
      <w:proofErr w:type="gramEnd"/>
      <w:r>
        <w:rPr>
          <w:rStyle w:val="Policepardfaut1"/>
          <w:rFonts w:ascii="Century Gothic" w:eastAsia="Wingdings" w:hAnsi="Century Gothic"/>
          <w:sz w:val="20"/>
        </w:rPr>
        <w:t xml:space="preserve"> minima appel à la structure porteuse du SAGE pour procéder à ce contrôle. En cas d’anomalie constatée, le prestataire apporte les corrections nécessaires</w:t>
      </w:r>
    </w:p>
    <w:p w:rsidR="007A1E92" w:rsidRDefault="00DB46F6">
      <w:pPr>
        <w:pStyle w:val="Titre4"/>
        <w:numPr>
          <w:ilvl w:val="3"/>
          <w:numId w:val="18"/>
        </w:numPr>
        <w:ind w:left="1134"/>
        <w:rPr>
          <w:rFonts w:ascii="Century Gothic" w:hAnsi="Century Gothic"/>
          <w:b w:val="0"/>
          <w:color w:val="AD1149"/>
          <w:sz w:val="20"/>
        </w:rPr>
      </w:pPr>
      <w:r>
        <w:rPr>
          <w:rFonts w:ascii="Century Gothic" w:eastAsia="Wingdings" w:hAnsi="Century Gothic"/>
          <w:b w:val="0"/>
          <w:color w:val="AD1149"/>
          <w:sz w:val="20"/>
        </w:rPr>
        <w:t>Rendus papier</w:t>
      </w:r>
    </w:p>
    <w:p w:rsidR="007A1E92" w:rsidRDefault="00DB46F6">
      <w:pPr>
        <w:pStyle w:val="Airial11"/>
        <w:spacing w:before="0" w:after="0" w:line="276" w:lineRule="auto"/>
        <w:ind w:firstLine="0"/>
        <w:rPr>
          <w:rStyle w:val="Policepardfaut1"/>
          <w:rFonts w:ascii="Century Gothic" w:eastAsia="Wingdings" w:hAnsi="Century Gothic" w:cs="Times New Roman"/>
          <w:sz w:val="20"/>
          <w:szCs w:val="20"/>
        </w:rPr>
      </w:pPr>
      <w:r>
        <w:rPr>
          <w:rStyle w:val="Policepardfaut1"/>
          <w:rFonts w:ascii="Century Gothic" w:eastAsia="Wingdings" w:hAnsi="Century Gothic" w:cs="Times New Roman"/>
          <w:sz w:val="20"/>
          <w:szCs w:val="20"/>
          <w:u w:val="single"/>
        </w:rPr>
        <w:t>Pour chaque phase</w:t>
      </w:r>
      <w:r>
        <w:rPr>
          <w:rStyle w:val="Policepardfaut1"/>
          <w:rFonts w:ascii="Century Gothic" w:eastAsia="Wingdings" w:hAnsi="Century Gothic" w:cs="Times New Roman"/>
          <w:sz w:val="20"/>
          <w:szCs w:val="20"/>
        </w:rPr>
        <w:t>, sont demandés :</w:t>
      </w:r>
    </w:p>
    <w:p w:rsidR="007A1E92" w:rsidRDefault="007A1E92">
      <w:pPr>
        <w:pStyle w:val="Airial11"/>
        <w:spacing w:before="0" w:after="0" w:line="276" w:lineRule="auto"/>
        <w:ind w:firstLine="0"/>
        <w:rPr>
          <w:rFonts w:ascii="Century Gothic" w:eastAsia="Wingdings" w:hAnsi="Century Gothic" w:cs="Times New Roman"/>
          <w:sz w:val="20"/>
          <w:szCs w:val="20"/>
        </w:rPr>
      </w:pPr>
    </w:p>
    <w:p w:rsidR="007A1E92" w:rsidRDefault="00DB46F6">
      <w:pPr>
        <w:pStyle w:val="Airial11"/>
        <w:numPr>
          <w:ilvl w:val="0"/>
          <w:numId w:val="34"/>
        </w:numPr>
        <w:spacing w:before="0" w:after="0" w:line="276" w:lineRule="auto"/>
        <w:ind w:left="567"/>
        <w:rPr>
          <w:rFonts w:ascii="Century Gothic" w:hAnsi="Century Gothic"/>
          <w:sz w:val="20"/>
          <w:szCs w:val="20"/>
        </w:rPr>
      </w:pPr>
      <w:r>
        <w:rPr>
          <w:rStyle w:val="Policepardfaut1"/>
          <w:rFonts w:ascii="Century Gothic" w:eastAsia="Wingdings" w:hAnsi="Century Gothic" w:cs="Times New Roman"/>
          <w:b/>
          <w:sz w:val="20"/>
          <w:szCs w:val="20"/>
          <w:u w:val="single"/>
        </w:rPr>
        <w:t>Un rapport final</w:t>
      </w:r>
      <w:r>
        <w:rPr>
          <w:rStyle w:val="Policepardfaut1"/>
          <w:rFonts w:ascii="Century Gothic" w:eastAsia="Wingdings" w:hAnsi="Century Gothic" w:cs="Times New Roman"/>
          <w:sz w:val="20"/>
          <w:szCs w:val="20"/>
          <w:u w:val="single"/>
        </w:rPr>
        <w:t xml:space="preserve"> :</w:t>
      </w:r>
    </w:p>
    <w:p w:rsidR="007A1E92" w:rsidRDefault="00DB46F6">
      <w:pPr>
        <w:pStyle w:val="Airial11"/>
        <w:spacing w:before="0" w:after="0" w:line="276" w:lineRule="auto"/>
        <w:ind w:firstLine="0"/>
        <w:rPr>
          <w:rStyle w:val="Policepardfaut1"/>
          <w:rFonts w:ascii="Century Gothic" w:eastAsia="Wingdings" w:hAnsi="Century Gothic" w:cs="Times New Roman"/>
          <w:sz w:val="20"/>
          <w:szCs w:val="20"/>
        </w:rPr>
      </w:pPr>
      <w:r>
        <w:rPr>
          <w:rStyle w:val="Policepardfaut1"/>
          <w:rFonts w:ascii="Century Gothic" w:eastAsia="Wingdings" w:hAnsi="Century Gothic" w:cs="Times New Roman"/>
          <w:sz w:val="20"/>
          <w:szCs w:val="20"/>
        </w:rPr>
        <w:t xml:space="preserve">Il sera remis au maître d’ouvrage en </w:t>
      </w:r>
      <w:r>
        <w:rPr>
          <w:rStyle w:val="Policepardfaut1"/>
          <w:rFonts w:ascii="Century Gothic" w:eastAsia="Wingdings" w:hAnsi="Century Gothic" w:cs="Times New Roman"/>
          <w:sz w:val="20"/>
          <w:szCs w:val="20"/>
          <w:u w:val="single"/>
        </w:rPr>
        <w:t>3 exemplaires papiers reliés</w:t>
      </w:r>
      <w:r>
        <w:rPr>
          <w:rStyle w:val="Policepardfaut1"/>
          <w:rFonts w:ascii="Century Gothic" w:eastAsia="Wingdings" w:hAnsi="Century Gothic" w:cs="Times New Roman"/>
          <w:sz w:val="20"/>
          <w:szCs w:val="20"/>
        </w:rPr>
        <w:t xml:space="preserve"> (un pour le maître d’ouvrage, un pour la structure porteuse du SAGE et un pour l’Agence de l’eau Adour-Garonne) qui seront accompagnés d'</w:t>
      </w:r>
      <w:r>
        <w:rPr>
          <w:rStyle w:val="Policepardfaut1"/>
          <w:rFonts w:ascii="Century Gothic" w:eastAsia="Wingdings" w:hAnsi="Century Gothic" w:cs="Times New Roman"/>
          <w:sz w:val="20"/>
          <w:szCs w:val="20"/>
          <w:u w:val="single"/>
        </w:rPr>
        <w:t>un exemplaire reproductible non relié</w:t>
      </w:r>
      <w:r>
        <w:rPr>
          <w:rStyle w:val="Policepardfaut1"/>
          <w:rFonts w:ascii="Century Gothic" w:eastAsia="Wingdings" w:hAnsi="Century Gothic" w:cs="Times New Roman"/>
          <w:sz w:val="20"/>
          <w:szCs w:val="20"/>
        </w:rPr>
        <w:t>. Il sera illust</w:t>
      </w:r>
      <w:r>
        <w:rPr>
          <w:rStyle w:val="Policepardfaut1"/>
          <w:rFonts w:ascii="Century Gothic" w:eastAsia="Wingdings" w:hAnsi="Century Gothic" w:cs="Times New Roman"/>
          <w:sz w:val="20"/>
          <w:szCs w:val="20"/>
        </w:rPr>
        <w:t>ré par des cartes et toute photographie et figure jugées utiles. Il constituera un véritable outil d’amélioration de la connaissance sur les zones humides. Les documents graphiques associés seront fournis sur support stable et reproductible.</w:t>
      </w:r>
    </w:p>
    <w:p w:rsidR="007A1E92" w:rsidRDefault="00DB46F6">
      <w:pPr>
        <w:pStyle w:val="Airial11"/>
        <w:spacing w:before="0" w:after="0" w:line="276" w:lineRule="auto"/>
        <w:ind w:firstLine="0"/>
        <w:rPr>
          <w:rFonts w:ascii="Century Gothic" w:eastAsia="Wingdings" w:hAnsi="Century Gothic" w:cs="Calibri"/>
          <w:sz w:val="20"/>
          <w:szCs w:val="20"/>
        </w:rPr>
      </w:pPr>
      <w:r>
        <w:rPr>
          <w:rFonts w:ascii="Century Gothic" w:eastAsia="Wingdings" w:hAnsi="Century Gothic" w:cs="Calibri"/>
          <w:sz w:val="20"/>
          <w:szCs w:val="20"/>
        </w:rPr>
        <w:t>Ce rapport fin</w:t>
      </w:r>
      <w:r>
        <w:rPr>
          <w:rFonts w:ascii="Century Gothic" w:eastAsia="Wingdings" w:hAnsi="Century Gothic" w:cs="Calibri"/>
          <w:sz w:val="20"/>
          <w:szCs w:val="20"/>
        </w:rPr>
        <w:t>al intègrera notamment un paragraphe relatif :</w:t>
      </w:r>
    </w:p>
    <w:p w:rsidR="007A1E92" w:rsidRDefault="00DB46F6">
      <w:pPr>
        <w:pStyle w:val="Airial11"/>
        <w:numPr>
          <w:ilvl w:val="0"/>
          <w:numId w:val="35"/>
        </w:numPr>
        <w:spacing w:before="0" w:after="0" w:line="276" w:lineRule="auto"/>
        <w:rPr>
          <w:rStyle w:val="Policepardfaut1"/>
          <w:rFonts w:ascii="Century Gothic" w:eastAsia="Wingdings" w:hAnsi="Century Gothic" w:cs="Calibri"/>
          <w:sz w:val="20"/>
          <w:szCs w:val="20"/>
        </w:rPr>
      </w:pPr>
      <w:r>
        <w:rPr>
          <w:rStyle w:val="Policepardfaut1"/>
          <w:rFonts w:ascii="Century Gothic" w:eastAsia="Wingdings" w:hAnsi="Century Gothic" w:cs="Calibri"/>
          <w:sz w:val="20"/>
          <w:szCs w:val="20"/>
        </w:rPr>
        <w:t xml:space="preserve">Aux </w:t>
      </w:r>
      <w:r>
        <w:rPr>
          <w:rStyle w:val="Policepardfaut1"/>
          <w:rFonts w:ascii="Century Gothic" w:eastAsia="Wingdings" w:hAnsi="Century Gothic" w:cs="Calibri"/>
          <w:b/>
          <w:sz w:val="20"/>
          <w:szCs w:val="20"/>
        </w:rPr>
        <w:t>méthodes de travail</w:t>
      </w:r>
      <w:r>
        <w:rPr>
          <w:rStyle w:val="Policepardfaut1"/>
          <w:rFonts w:ascii="Century Gothic" w:eastAsia="Wingdings" w:hAnsi="Century Gothic" w:cs="Calibri"/>
          <w:sz w:val="20"/>
          <w:szCs w:val="20"/>
        </w:rPr>
        <w:t xml:space="preserve"> mises en œuvre - dont les méthodologies de relevés terrain à expliciter et détailler suffisamment - et calendrier de réalisation.</w:t>
      </w:r>
    </w:p>
    <w:p w:rsidR="007A1E92" w:rsidRDefault="00DB46F6">
      <w:pPr>
        <w:pStyle w:val="Airial11"/>
        <w:numPr>
          <w:ilvl w:val="0"/>
          <w:numId w:val="35"/>
        </w:numPr>
        <w:spacing w:before="0" w:after="0" w:line="276" w:lineRule="auto"/>
        <w:rPr>
          <w:rStyle w:val="Policepardfaut1"/>
          <w:rFonts w:ascii="Century Gothic" w:eastAsia="Wingdings" w:hAnsi="Century Gothic"/>
          <w:sz w:val="20"/>
          <w:szCs w:val="20"/>
        </w:rPr>
      </w:pPr>
      <w:r>
        <w:rPr>
          <w:rStyle w:val="Policepardfaut1"/>
          <w:rFonts w:ascii="Century Gothic" w:eastAsia="Wingdings" w:hAnsi="Century Gothic"/>
          <w:sz w:val="20"/>
          <w:szCs w:val="20"/>
        </w:rPr>
        <w:t xml:space="preserve">Au </w:t>
      </w:r>
      <w:r>
        <w:rPr>
          <w:rStyle w:val="Policepardfaut1"/>
          <w:rFonts w:ascii="Century Gothic" w:eastAsia="Wingdings" w:hAnsi="Century Gothic"/>
          <w:b/>
          <w:sz w:val="20"/>
          <w:szCs w:val="20"/>
        </w:rPr>
        <w:t>détail du suivi et de l’animation de l’inventaire</w:t>
      </w:r>
      <w:r>
        <w:rPr>
          <w:rStyle w:val="Policepardfaut1"/>
          <w:rFonts w:ascii="Century Gothic" w:eastAsia="Wingdings" w:hAnsi="Century Gothic"/>
          <w:sz w:val="20"/>
          <w:szCs w:val="20"/>
        </w:rPr>
        <w:t xml:space="preserve"> : composition du comité de suivi, modalités de mise en œuvre de la concertation, comptes rendus des réunions et des visites de terrain le cas échéant, etc.</w:t>
      </w:r>
    </w:p>
    <w:p w:rsidR="007A1E92" w:rsidRDefault="00DB46F6">
      <w:pPr>
        <w:pStyle w:val="Airial11"/>
        <w:numPr>
          <w:ilvl w:val="0"/>
          <w:numId w:val="35"/>
        </w:numPr>
        <w:spacing w:before="0" w:after="0" w:line="276" w:lineRule="auto"/>
        <w:rPr>
          <w:rStyle w:val="Policepardfaut1"/>
          <w:rFonts w:ascii="Century Gothic" w:eastAsia="Wingdings" w:hAnsi="Century Gothic"/>
          <w:sz w:val="20"/>
          <w:szCs w:val="20"/>
        </w:rPr>
      </w:pPr>
      <w:r>
        <w:rPr>
          <w:rStyle w:val="Policepardfaut1"/>
          <w:rFonts w:ascii="Century Gothic" w:eastAsia="Wingdings" w:hAnsi="Century Gothic"/>
          <w:sz w:val="20"/>
          <w:szCs w:val="20"/>
        </w:rPr>
        <w:t xml:space="preserve">Aux </w:t>
      </w:r>
      <w:r>
        <w:rPr>
          <w:rStyle w:val="Policepardfaut1"/>
          <w:rFonts w:ascii="Century Gothic" w:eastAsia="Wingdings" w:hAnsi="Century Gothic"/>
          <w:b/>
          <w:sz w:val="20"/>
          <w:szCs w:val="20"/>
        </w:rPr>
        <w:t>résultats obtenus</w:t>
      </w:r>
      <w:r>
        <w:rPr>
          <w:rStyle w:val="Policepardfaut1"/>
          <w:rFonts w:ascii="Century Gothic" w:eastAsia="Wingdings" w:hAnsi="Century Gothic"/>
          <w:sz w:val="20"/>
          <w:szCs w:val="20"/>
        </w:rPr>
        <w:t xml:space="preserve"> : présentation des zones recensées avec les résultats surfaciques du territoi</w:t>
      </w:r>
      <w:r>
        <w:rPr>
          <w:rStyle w:val="Policepardfaut1"/>
          <w:rFonts w:ascii="Century Gothic" w:eastAsia="Wingdings" w:hAnsi="Century Gothic"/>
          <w:sz w:val="20"/>
          <w:szCs w:val="20"/>
        </w:rPr>
        <w:t>re (statistiques), etc.</w:t>
      </w:r>
    </w:p>
    <w:p w:rsidR="007A1E92" w:rsidRDefault="00DB46F6">
      <w:pPr>
        <w:pStyle w:val="Airial11"/>
        <w:numPr>
          <w:ilvl w:val="0"/>
          <w:numId w:val="35"/>
        </w:numPr>
        <w:spacing w:before="0" w:after="0" w:line="276" w:lineRule="auto"/>
        <w:rPr>
          <w:rStyle w:val="Policepardfaut1"/>
          <w:rFonts w:ascii="Century Gothic" w:eastAsia="Wingdings" w:hAnsi="Century Gothic" w:cs="Calibri"/>
          <w:sz w:val="20"/>
          <w:szCs w:val="20"/>
        </w:rPr>
      </w:pPr>
      <w:r>
        <w:rPr>
          <w:rStyle w:val="Policepardfaut1"/>
          <w:rFonts w:ascii="Century Gothic" w:eastAsia="Wingdings" w:hAnsi="Century Gothic" w:cs="Calibri"/>
          <w:sz w:val="20"/>
          <w:szCs w:val="20"/>
        </w:rPr>
        <w:t xml:space="preserve">Aux </w:t>
      </w:r>
      <w:r>
        <w:rPr>
          <w:rStyle w:val="Policepardfaut1"/>
          <w:rFonts w:ascii="Century Gothic" w:eastAsia="Wingdings" w:hAnsi="Century Gothic" w:cs="Calibri"/>
          <w:b/>
          <w:sz w:val="20"/>
          <w:szCs w:val="20"/>
        </w:rPr>
        <w:t>limites et incertitudes des méthodes de travail et</w:t>
      </w:r>
      <w:r>
        <w:rPr>
          <w:rStyle w:val="Policepardfaut1"/>
          <w:rFonts w:ascii="Century Gothic" w:eastAsia="Wingdings" w:hAnsi="Century Gothic" w:cs="Calibri"/>
          <w:sz w:val="20"/>
          <w:szCs w:val="20"/>
        </w:rPr>
        <w:t xml:space="preserve"> </w:t>
      </w:r>
      <w:r>
        <w:rPr>
          <w:rStyle w:val="Policepardfaut1"/>
          <w:rFonts w:ascii="Century Gothic" w:eastAsia="Wingdings" w:hAnsi="Century Gothic" w:cs="Calibri"/>
          <w:b/>
          <w:sz w:val="20"/>
          <w:szCs w:val="20"/>
        </w:rPr>
        <w:t>conséquences en termes de limites et incertitudes des résultats</w:t>
      </w:r>
      <w:r>
        <w:rPr>
          <w:rStyle w:val="Policepardfaut1"/>
          <w:rFonts w:ascii="Century Gothic" w:eastAsia="Wingdings" w:hAnsi="Century Gothic" w:cs="Calibri"/>
          <w:sz w:val="20"/>
          <w:szCs w:val="20"/>
        </w:rPr>
        <w:t>. Avec définition, si nécessaire, de nouveaux besoins en termes de compléments et/ou de précisions d’étude à décri</w:t>
      </w:r>
      <w:r>
        <w:rPr>
          <w:rStyle w:val="Policepardfaut1"/>
          <w:rFonts w:ascii="Century Gothic" w:eastAsia="Wingdings" w:hAnsi="Century Gothic" w:cs="Calibri"/>
          <w:sz w:val="20"/>
          <w:szCs w:val="20"/>
        </w:rPr>
        <w:t>re et évaluer (description technique, évaluation du temps de travail et du coût).</w:t>
      </w:r>
    </w:p>
    <w:p w:rsidR="007A1E92" w:rsidRDefault="00DB46F6">
      <w:pPr>
        <w:pStyle w:val="Airial11"/>
        <w:numPr>
          <w:ilvl w:val="0"/>
          <w:numId w:val="35"/>
        </w:numPr>
        <w:spacing w:before="0" w:after="0" w:line="276" w:lineRule="auto"/>
        <w:rPr>
          <w:rStyle w:val="Policepardfaut1"/>
          <w:rFonts w:ascii="Century Gothic" w:eastAsia="Wingdings" w:hAnsi="Century Gothic" w:cs="Calibri"/>
          <w:sz w:val="20"/>
          <w:szCs w:val="20"/>
        </w:rPr>
      </w:pPr>
      <w:r>
        <w:rPr>
          <w:rStyle w:val="Policepardfaut1"/>
          <w:rFonts w:ascii="Century Gothic" w:eastAsia="Wingdings" w:hAnsi="Century Gothic" w:cs="Calibri"/>
          <w:sz w:val="20"/>
          <w:szCs w:val="20"/>
        </w:rPr>
        <w:t xml:space="preserve">Aux </w:t>
      </w:r>
      <w:r>
        <w:rPr>
          <w:rStyle w:val="Policepardfaut1"/>
          <w:rFonts w:ascii="Century Gothic" w:eastAsia="Wingdings" w:hAnsi="Century Gothic" w:cs="Calibri"/>
          <w:b/>
          <w:sz w:val="20"/>
          <w:szCs w:val="20"/>
        </w:rPr>
        <w:t>sources documentaires</w:t>
      </w:r>
      <w:r>
        <w:rPr>
          <w:rStyle w:val="Policepardfaut1"/>
          <w:rFonts w:ascii="Century Gothic" w:eastAsia="Wingdings" w:hAnsi="Century Gothic" w:cs="Calibri"/>
          <w:sz w:val="20"/>
          <w:szCs w:val="20"/>
        </w:rPr>
        <w:t xml:space="preserve"> et aux personnes et services consultés.</w:t>
      </w:r>
    </w:p>
    <w:p w:rsidR="007A1E92" w:rsidRDefault="00DB46F6">
      <w:pPr>
        <w:pStyle w:val="Airial11"/>
        <w:numPr>
          <w:ilvl w:val="0"/>
          <w:numId w:val="35"/>
        </w:numPr>
        <w:spacing w:before="0" w:after="0" w:line="276" w:lineRule="auto"/>
        <w:rPr>
          <w:rFonts w:ascii="Century Gothic" w:hAnsi="Century Gothic"/>
          <w:sz w:val="20"/>
          <w:szCs w:val="20"/>
        </w:rPr>
      </w:pPr>
      <w:r>
        <w:rPr>
          <w:rStyle w:val="Policepardfaut1"/>
          <w:rFonts w:ascii="Century Gothic" w:eastAsia="Wingdings" w:hAnsi="Century Gothic" w:cs="Calibri"/>
          <w:sz w:val="20"/>
          <w:szCs w:val="20"/>
        </w:rPr>
        <w:t xml:space="preserve">Aux </w:t>
      </w:r>
      <w:r>
        <w:rPr>
          <w:rStyle w:val="Policepardfaut1"/>
          <w:rFonts w:ascii="Century Gothic" w:eastAsia="Wingdings" w:hAnsi="Century Gothic" w:cs="Calibri"/>
          <w:b/>
          <w:sz w:val="20"/>
          <w:szCs w:val="20"/>
        </w:rPr>
        <w:t xml:space="preserve">auteurs </w:t>
      </w:r>
      <w:r>
        <w:rPr>
          <w:rStyle w:val="Policepardfaut1"/>
          <w:rFonts w:ascii="Century Gothic" w:eastAsia="Wingdings" w:hAnsi="Century Gothic" w:cs="Calibri"/>
          <w:sz w:val="20"/>
          <w:szCs w:val="20"/>
        </w:rPr>
        <w:t>de l’étude.</w:t>
      </w:r>
    </w:p>
    <w:p w:rsidR="007A1E92" w:rsidRDefault="007A1E92">
      <w:pPr>
        <w:pStyle w:val="Airial11"/>
        <w:spacing w:before="0" w:after="0" w:line="276" w:lineRule="auto"/>
        <w:ind w:firstLine="0"/>
        <w:rPr>
          <w:rFonts w:ascii="Century Gothic" w:hAnsi="Century Gothic"/>
          <w:sz w:val="20"/>
          <w:szCs w:val="20"/>
        </w:rPr>
      </w:pPr>
    </w:p>
    <w:p w:rsidR="007A1E92" w:rsidRDefault="00DB46F6">
      <w:pPr>
        <w:pStyle w:val="Airial11"/>
        <w:numPr>
          <w:ilvl w:val="0"/>
          <w:numId w:val="34"/>
        </w:numPr>
        <w:spacing w:before="0" w:after="0" w:line="276" w:lineRule="auto"/>
        <w:ind w:left="567"/>
        <w:rPr>
          <w:rFonts w:ascii="Century Gothic" w:hAnsi="Century Gothic"/>
          <w:sz w:val="20"/>
          <w:szCs w:val="20"/>
        </w:rPr>
      </w:pPr>
      <w:r>
        <w:rPr>
          <w:rFonts w:ascii="Century Gothic" w:eastAsia="Wingdings" w:hAnsi="Century Gothic" w:cs="Times New Roman"/>
          <w:b/>
          <w:sz w:val="20"/>
          <w:szCs w:val="20"/>
          <w:u w:val="single"/>
        </w:rPr>
        <w:t>Un atlas cartographique papier</w:t>
      </w:r>
      <w:r>
        <w:rPr>
          <w:rFonts w:ascii="Century Gothic" w:eastAsia="Wingdings" w:hAnsi="Century Gothic" w:cs="Times New Roman"/>
          <w:b/>
          <w:sz w:val="20"/>
          <w:szCs w:val="20"/>
        </w:rPr>
        <w:t> :</w:t>
      </w:r>
      <w:r>
        <w:rPr>
          <w:rFonts w:ascii="Century Gothic" w:eastAsia="Wingdings" w:hAnsi="Century Gothic" w:cs="Times New Roman"/>
          <w:b/>
          <w:sz w:val="20"/>
          <w:szCs w:val="20"/>
          <w:u w:val="single"/>
        </w:rPr>
        <w:t xml:space="preserve"> </w:t>
      </w:r>
      <w:r>
        <w:rPr>
          <w:rStyle w:val="Policepardfaut1"/>
          <w:rFonts w:ascii="Century Gothic" w:eastAsia="Wingdings" w:hAnsi="Century Gothic" w:cs="Calibri"/>
          <w:sz w:val="20"/>
          <w:szCs w:val="20"/>
        </w:rPr>
        <w:t>Cartes couleurs au 1/5 000ème, au format A3.</w:t>
      </w:r>
    </w:p>
    <w:p w:rsidR="007A1E92" w:rsidRDefault="007A1E92">
      <w:pPr>
        <w:pStyle w:val="Airial11"/>
        <w:spacing w:before="0" w:after="0" w:line="276" w:lineRule="auto"/>
        <w:ind w:left="567" w:firstLine="0"/>
        <w:rPr>
          <w:rFonts w:ascii="Century Gothic" w:hAnsi="Century Gothic"/>
          <w:sz w:val="20"/>
          <w:szCs w:val="20"/>
        </w:rPr>
      </w:pPr>
    </w:p>
    <w:p w:rsidR="007A1E92" w:rsidRDefault="00DB46F6">
      <w:pPr>
        <w:pStyle w:val="Airial11"/>
        <w:numPr>
          <w:ilvl w:val="0"/>
          <w:numId w:val="34"/>
        </w:numPr>
        <w:spacing w:before="0" w:after="0" w:line="276" w:lineRule="auto"/>
        <w:ind w:left="567"/>
        <w:rPr>
          <w:rFonts w:ascii="Century Gothic" w:hAnsi="Century Gothic"/>
          <w:sz w:val="20"/>
          <w:szCs w:val="20"/>
        </w:rPr>
      </w:pPr>
      <w:r>
        <w:rPr>
          <w:rStyle w:val="Policepardfaut1"/>
          <w:rFonts w:ascii="Century Gothic" w:eastAsia="Wingdings" w:hAnsi="Century Gothic" w:cs="Times New Roman"/>
          <w:b/>
          <w:sz w:val="20"/>
          <w:szCs w:val="20"/>
          <w:u w:val="single"/>
        </w:rPr>
        <w:t xml:space="preserve">Une </w:t>
      </w:r>
      <w:r>
        <w:rPr>
          <w:rStyle w:val="Policepardfaut1"/>
          <w:rFonts w:ascii="Century Gothic" w:eastAsia="Wingdings" w:hAnsi="Century Gothic" w:cs="Times New Roman"/>
          <w:b/>
          <w:sz w:val="20"/>
          <w:szCs w:val="20"/>
          <w:u w:val="single"/>
        </w:rPr>
        <w:t>synthèse pédagogique et illustrée</w:t>
      </w:r>
      <w:r>
        <w:rPr>
          <w:rStyle w:val="Policepardfaut1"/>
          <w:rFonts w:ascii="Century Gothic" w:eastAsia="Wingdings" w:hAnsi="Century Gothic" w:cs="Times New Roman"/>
          <w:b/>
          <w:sz w:val="20"/>
          <w:szCs w:val="20"/>
        </w:rPr>
        <w:t xml:space="preserve"> </w:t>
      </w:r>
      <w:r>
        <w:rPr>
          <w:rStyle w:val="Policepardfaut1"/>
          <w:rFonts w:ascii="Century Gothic" w:eastAsia="Wingdings" w:hAnsi="Century Gothic" w:cs="Times New Roman"/>
          <w:sz w:val="20"/>
          <w:szCs w:val="20"/>
        </w:rPr>
        <w:t>de l’étude, présentant les résultats.</w:t>
      </w:r>
    </w:p>
    <w:p w:rsidR="007A1E92" w:rsidRDefault="00DB46F6">
      <w:pPr>
        <w:pStyle w:val="Titre4"/>
        <w:numPr>
          <w:ilvl w:val="3"/>
          <w:numId w:val="18"/>
        </w:numPr>
        <w:ind w:left="1134"/>
        <w:rPr>
          <w:rFonts w:ascii="Century Gothic" w:hAnsi="Century Gothic"/>
          <w:b w:val="0"/>
          <w:color w:val="AD1149"/>
          <w:sz w:val="20"/>
        </w:rPr>
      </w:pPr>
      <w:bookmarkStart w:id="21" w:name="_Ref415052777"/>
      <w:bookmarkEnd w:id="21"/>
      <w:r>
        <w:rPr>
          <w:rFonts w:ascii="Century Gothic" w:eastAsia="Wingdings" w:hAnsi="Century Gothic"/>
          <w:b w:val="0"/>
          <w:color w:val="AD1149"/>
          <w:sz w:val="20"/>
        </w:rPr>
        <w:t>Rendu informatique</w:t>
      </w:r>
    </w:p>
    <w:p w:rsidR="007A1E92" w:rsidRDefault="00DB46F6">
      <w:pPr>
        <w:pStyle w:val="Airial11"/>
        <w:spacing w:before="0" w:after="0" w:line="276" w:lineRule="auto"/>
        <w:ind w:firstLine="0"/>
        <w:rPr>
          <w:rStyle w:val="Policepardfaut1"/>
          <w:rFonts w:ascii="Century Gothic" w:eastAsia="Wingdings" w:hAnsi="Century Gothic" w:cs="Calibri"/>
          <w:sz w:val="20"/>
          <w:szCs w:val="20"/>
        </w:rPr>
      </w:pPr>
      <w:r>
        <w:rPr>
          <w:rStyle w:val="Policepardfaut1"/>
          <w:rFonts w:ascii="Century Gothic" w:eastAsia="Wingdings" w:hAnsi="Century Gothic" w:cs="Calibri"/>
          <w:sz w:val="20"/>
          <w:szCs w:val="20"/>
          <w:u w:val="single"/>
        </w:rPr>
        <w:t>Pour chaque phase</w:t>
      </w:r>
      <w:r>
        <w:rPr>
          <w:rStyle w:val="Policepardfaut1"/>
          <w:rFonts w:ascii="Century Gothic" w:eastAsia="Wingdings" w:hAnsi="Century Gothic" w:cs="Calibri"/>
          <w:sz w:val="20"/>
          <w:szCs w:val="20"/>
        </w:rPr>
        <w:t xml:space="preserve">, sont demandés sur support numérique (CD, DVD ou site FTP) </w:t>
      </w:r>
      <w:r>
        <w:rPr>
          <w:rStyle w:val="Policepardfaut1"/>
          <w:rFonts w:ascii="Century Gothic" w:eastAsia="Wingdings" w:hAnsi="Century Gothic" w:cs="Calibri"/>
          <w:sz w:val="20"/>
          <w:szCs w:val="20"/>
          <w:u w:val="single"/>
        </w:rPr>
        <w:t>en 3 exemplaires</w:t>
      </w:r>
      <w:r>
        <w:rPr>
          <w:rStyle w:val="Policepardfaut1"/>
          <w:rFonts w:ascii="Century Gothic" w:eastAsia="Wingdings" w:hAnsi="Century Gothic" w:cs="Calibri"/>
          <w:sz w:val="20"/>
          <w:szCs w:val="20"/>
        </w:rPr>
        <w:t xml:space="preserve"> :</w:t>
      </w:r>
    </w:p>
    <w:p w:rsidR="007A1E92" w:rsidRDefault="007A1E92">
      <w:pPr>
        <w:pStyle w:val="Airial11"/>
        <w:spacing w:before="0" w:after="0" w:line="276" w:lineRule="auto"/>
        <w:ind w:firstLine="0"/>
        <w:rPr>
          <w:rFonts w:ascii="Century Gothic" w:hAnsi="Century Gothic"/>
          <w:sz w:val="20"/>
          <w:szCs w:val="20"/>
        </w:rPr>
      </w:pPr>
    </w:p>
    <w:p w:rsidR="007A1E92" w:rsidRDefault="00DB46F6">
      <w:pPr>
        <w:pStyle w:val="Airial11"/>
        <w:numPr>
          <w:ilvl w:val="0"/>
          <w:numId w:val="36"/>
        </w:numPr>
        <w:spacing w:before="0" w:after="0" w:line="276" w:lineRule="auto"/>
        <w:ind w:left="567"/>
        <w:rPr>
          <w:rFonts w:ascii="Century Gothic" w:hAnsi="Century Gothic"/>
          <w:sz w:val="20"/>
          <w:szCs w:val="20"/>
        </w:rPr>
      </w:pPr>
      <w:r>
        <w:rPr>
          <w:rStyle w:val="Policepardfaut1"/>
          <w:rFonts w:ascii="Century Gothic" w:eastAsia="Wingdings" w:hAnsi="Century Gothic" w:cs="Calibri"/>
          <w:sz w:val="20"/>
          <w:szCs w:val="20"/>
        </w:rPr>
        <w:t xml:space="preserve">Le </w:t>
      </w:r>
      <w:r>
        <w:rPr>
          <w:rStyle w:val="Policepardfaut1"/>
          <w:rFonts w:ascii="Century Gothic" w:eastAsia="Wingdings" w:hAnsi="Century Gothic" w:cs="Calibri"/>
          <w:b/>
          <w:sz w:val="20"/>
          <w:szCs w:val="20"/>
        </w:rPr>
        <w:t>rapport</w:t>
      </w:r>
      <w:r>
        <w:rPr>
          <w:rStyle w:val="Policepardfaut1"/>
          <w:rFonts w:ascii="Century Gothic" w:eastAsia="Wingdings" w:hAnsi="Century Gothic" w:cs="Calibri"/>
          <w:sz w:val="20"/>
          <w:szCs w:val="20"/>
        </w:rPr>
        <w:t xml:space="preserve"> incluant les </w:t>
      </w:r>
      <w:r>
        <w:rPr>
          <w:rStyle w:val="Policepardfaut1"/>
          <w:rFonts w:ascii="Century Gothic" w:eastAsia="Wingdings" w:hAnsi="Century Gothic" w:cs="Calibri"/>
          <w:b/>
          <w:sz w:val="20"/>
          <w:szCs w:val="20"/>
        </w:rPr>
        <w:t>cartes</w:t>
      </w:r>
      <w:r>
        <w:rPr>
          <w:rStyle w:val="Policepardfaut1"/>
          <w:rFonts w:ascii="Century Gothic" w:eastAsia="Wingdings" w:hAnsi="Century Gothic" w:cs="Calibri"/>
          <w:sz w:val="20"/>
          <w:szCs w:val="20"/>
        </w:rPr>
        <w:t>, au format .doc (ou compatible) et .</w:t>
      </w:r>
      <w:proofErr w:type="spellStart"/>
      <w:r>
        <w:rPr>
          <w:rStyle w:val="Policepardfaut1"/>
          <w:rFonts w:ascii="Century Gothic" w:eastAsia="Wingdings" w:hAnsi="Century Gothic" w:cs="Calibri"/>
          <w:sz w:val="20"/>
          <w:szCs w:val="20"/>
        </w:rPr>
        <w:t>pdf</w:t>
      </w:r>
      <w:proofErr w:type="spellEnd"/>
      <w:r>
        <w:rPr>
          <w:rStyle w:val="Policepardfaut1"/>
          <w:rFonts w:ascii="Century Gothic" w:eastAsia="Wingdings" w:hAnsi="Century Gothic" w:cs="Calibri"/>
          <w:sz w:val="20"/>
          <w:szCs w:val="20"/>
        </w:rPr>
        <w:t xml:space="preserve">, ainsi que la </w:t>
      </w:r>
      <w:r>
        <w:rPr>
          <w:rStyle w:val="Policepardfaut1"/>
          <w:rFonts w:ascii="Century Gothic" w:eastAsia="Wingdings" w:hAnsi="Century Gothic" w:cs="Calibri"/>
          <w:b/>
          <w:sz w:val="20"/>
          <w:szCs w:val="20"/>
        </w:rPr>
        <w:t>synthèse pédagogique.</w:t>
      </w:r>
    </w:p>
    <w:p w:rsidR="007A1E92" w:rsidRDefault="00DB46F6">
      <w:pPr>
        <w:pStyle w:val="Airial11"/>
        <w:numPr>
          <w:ilvl w:val="0"/>
          <w:numId w:val="36"/>
        </w:numPr>
        <w:spacing w:before="0" w:after="0" w:line="276" w:lineRule="auto"/>
        <w:ind w:left="567"/>
        <w:rPr>
          <w:rFonts w:ascii="Century Gothic" w:hAnsi="Century Gothic"/>
          <w:sz w:val="20"/>
          <w:szCs w:val="20"/>
        </w:rPr>
      </w:pPr>
      <w:r>
        <w:rPr>
          <w:rStyle w:val="Policepardfaut1"/>
          <w:rFonts w:ascii="Century Gothic" w:eastAsia="Wingdings" w:hAnsi="Century Gothic" w:cs="Calibri"/>
          <w:sz w:val="20"/>
          <w:szCs w:val="20"/>
        </w:rPr>
        <w:t xml:space="preserve">Une </w:t>
      </w:r>
      <w:r>
        <w:rPr>
          <w:rStyle w:val="Policepardfaut1"/>
          <w:rFonts w:ascii="Century Gothic" w:eastAsia="Wingdings" w:hAnsi="Century Gothic" w:cs="Calibri"/>
          <w:b/>
          <w:sz w:val="20"/>
          <w:szCs w:val="20"/>
        </w:rPr>
        <w:t>version autonome des cartes</w:t>
      </w:r>
      <w:r>
        <w:rPr>
          <w:rStyle w:val="Policepardfaut1"/>
          <w:rFonts w:ascii="Century Gothic" w:eastAsia="Wingdings" w:hAnsi="Century Gothic" w:cs="Calibri"/>
          <w:sz w:val="20"/>
          <w:szCs w:val="20"/>
        </w:rPr>
        <w:t xml:space="preserve"> au format SIG </w:t>
      </w:r>
      <w:proofErr w:type="gramStart"/>
      <w:r>
        <w:rPr>
          <w:rStyle w:val="Policepardfaut1"/>
          <w:rFonts w:ascii="Century Gothic" w:eastAsia="Wingdings" w:hAnsi="Century Gothic" w:cs="Calibri"/>
          <w:sz w:val="20"/>
          <w:szCs w:val="20"/>
        </w:rPr>
        <w:t>(.</w:t>
      </w:r>
      <w:proofErr w:type="spellStart"/>
      <w:r>
        <w:rPr>
          <w:rStyle w:val="Policepardfaut1"/>
          <w:rFonts w:ascii="Century Gothic" w:eastAsia="Wingdings" w:hAnsi="Century Gothic" w:cs="Calibri"/>
          <w:sz w:val="20"/>
          <w:szCs w:val="20"/>
        </w:rPr>
        <w:t>wor</w:t>
      </w:r>
      <w:proofErr w:type="spellEnd"/>
      <w:proofErr w:type="gramEnd"/>
      <w:r>
        <w:rPr>
          <w:rStyle w:val="Policepardfaut1"/>
          <w:rFonts w:ascii="Century Gothic" w:eastAsia="Wingdings" w:hAnsi="Century Gothic" w:cs="Calibri"/>
          <w:sz w:val="20"/>
          <w:szCs w:val="20"/>
        </w:rPr>
        <w:t>, .</w:t>
      </w:r>
      <w:proofErr w:type="spellStart"/>
      <w:r>
        <w:rPr>
          <w:rStyle w:val="Policepardfaut1"/>
          <w:rFonts w:ascii="Century Gothic" w:eastAsia="Wingdings" w:hAnsi="Century Gothic" w:cs="Calibri"/>
          <w:sz w:val="20"/>
          <w:szCs w:val="20"/>
        </w:rPr>
        <w:t>mxd</w:t>
      </w:r>
      <w:proofErr w:type="spellEnd"/>
      <w:r>
        <w:rPr>
          <w:rStyle w:val="Policepardfaut1"/>
          <w:rFonts w:ascii="Century Gothic" w:eastAsia="Wingdings" w:hAnsi="Century Gothic" w:cs="Calibri"/>
          <w:sz w:val="20"/>
          <w:szCs w:val="20"/>
        </w:rPr>
        <w:t xml:space="preserve"> ou autre), accessible par un outil SIG gratuit (</w:t>
      </w:r>
      <w:proofErr w:type="spellStart"/>
      <w:r>
        <w:rPr>
          <w:rStyle w:val="Policepardfaut1"/>
          <w:rFonts w:ascii="Century Gothic" w:eastAsia="Wingdings" w:hAnsi="Century Gothic" w:cs="Calibri"/>
          <w:sz w:val="20"/>
          <w:szCs w:val="20"/>
        </w:rPr>
        <w:t>Arcexplorer</w:t>
      </w:r>
      <w:proofErr w:type="spellEnd"/>
      <w:r>
        <w:rPr>
          <w:rStyle w:val="Policepardfaut1"/>
          <w:rFonts w:ascii="Century Gothic" w:eastAsia="Wingdings" w:hAnsi="Century Gothic" w:cs="Calibri"/>
          <w:sz w:val="20"/>
          <w:szCs w:val="20"/>
        </w:rPr>
        <w:t xml:space="preserve">, </w:t>
      </w:r>
      <w:proofErr w:type="spellStart"/>
      <w:r>
        <w:rPr>
          <w:rStyle w:val="Policepardfaut1"/>
          <w:rFonts w:ascii="Century Gothic" w:eastAsia="Wingdings" w:hAnsi="Century Gothic" w:cs="Calibri"/>
          <w:sz w:val="20"/>
          <w:szCs w:val="20"/>
        </w:rPr>
        <w:t>Mapinfo</w:t>
      </w:r>
      <w:proofErr w:type="spellEnd"/>
      <w:r>
        <w:rPr>
          <w:rStyle w:val="Policepardfaut1"/>
          <w:rFonts w:ascii="Century Gothic" w:eastAsia="Wingdings" w:hAnsi="Century Gothic" w:cs="Calibri"/>
          <w:sz w:val="20"/>
          <w:szCs w:val="20"/>
        </w:rPr>
        <w:t xml:space="preserve"> </w:t>
      </w:r>
      <w:proofErr w:type="spellStart"/>
      <w:r>
        <w:rPr>
          <w:rStyle w:val="Policepardfaut1"/>
          <w:rFonts w:ascii="Century Gothic" w:eastAsia="Wingdings" w:hAnsi="Century Gothic" w:cs="Calibri"/>
          <w:sz w:val="20"/>
          <w:szCs w:val="20"/>
        </w:rPr>
        <w:t>Proviewer</w:t>
      </w:r>
      <w:proofErr w:type="spellEnd"/>
      <w:r>
        <w:rPr>
          <w:rStyle w:val="Policepardfaut1"/>
          <w:rFonts w:ascii="Century Gothic" w:eastAsia="Wingdings" w:hAnsi="Century Gothic" w:cs="Calibri"/>
          <w:sz w:val="20"/>
          <w:szCs w:val="20"/>
        </w:rPr>
        <w:t xml:space="preserve"> ou Quantum Gis) ; ainsi que le logiciel co</w:t>
      </w:r>
      <w:r>
        <w:rPr>
          <w:rStyle w:val="Policepardfaut1"/>
          <w:rFonts w:ascii="Century Gothic" w:eastAsia="Wingdings" w:hAnsi="Century Gothic" w:cs="Calibri"/>
          <w:sz w:val="20"/>
          <w:szCs w:val="20"/>
        </w:rPr>
        <w:t>rrespondant fourni sur support numérique.</w:t>
      </w:r>
    </w:p>
    <w:p w:rsidR="007A1E92" w:rsidRDefault="00DB46F6">
      <w:pPr>
        <w:pStyle w:val="Airial11"/>
        <w:numPr>
          <w:ilvl w:val="0"/>
          <w:numId w:val="36"/>
        </w:numPr>
        <w:spacing w:before="0" w:after="0" w:line="276" w:lineRule="auto"/>
        <w:ind w:left="567"/>
        <w:rPr>
          <w:rFonts w:ascii="Century Gothic" w:hAnsi="Century Gothic"/>
          <w:sz w:val="20"/>
          <w:szCs w:val="20"/>
        </w:rPr>
      </w:pPr>
      <w:r>
        <w:rPr>
          <w:rStyle w:val="Policepardfaut1"/>
          <w:rFonts w:ascii="Century Gothic" w:eastAsia="Wingdings" w:hAnsi="Century Gothic" w:cs="Calibri"/>
          <w:sz w:val="20"/>
          <w:szCs w:val="20"/>
        </w:rPr>
        <w:t xml:space="preserve">Les </w:t>
      </w:r>
      <w:r>
        <w:rPr>
          <w:rStyle w:val="Policepardfaut1"/>
          <w:rFonts w:ascii="Century Gothic" w:eastAsia="Wingdings" w:hAnsi="Century Gothic" w:cs="Calibri"/>
          <w:b/>
          <w:sz w:val="20"/>
          <w:szCs w:val="20"/>
        </w:rPr>
        <w:t>bases de données</w:t>
      </w:r>
      <w:r>
        <w:rPr>
          <w:rStyle w:val="Policepardfaut1"/>
          <w:rFonts w:ascii="Century Gothic" w:eastAsia="Wingdings" w:hAnsi="Century Gothic" w:cs="Calibri"/>
          <w:sz w:val="20"/>
          <w:szCs w:val="20"/>
        </w:rPr>
        <w:t xml:space="preserve">, </w:t>
      </w:r>
      <w:r>
        <w:rPr>
          <w:rStyle w:val="Policepardfaut1"/>
          <w:rFonts w:ascii="Century Gothic" w:eastAsia="Wingdings" w:hAnsi="Century Gothic" w:cs="Calibri"/>
          <w:b/>
          <w:sz w:val="20"/>
          <w:szCs w:val="20"/>
        </w:rPr>
        <w:t>couches SIG</w:t>
      </w:r>
      <w:r>
        <w:rPr>
          <w:rStyle w:val="Policepardfaut1"/>
          <w:rFonts w:ascii="Century Gothic" w:eastAsia="Wingdings" w:hAnsi="Century Gothic" w:cs="Calibri"/>
          <w:sz w:val="20"/>
          <w:szCs w:val="20"/>
        </w:rPr>
        <w:t xml:space="preserve"> et </w:t>
      </w:r>
      <w:r>
        <w:rPr>
          <w:rStyle w:val="Policepardfaut1"/>
          <w:rFonts w:ascii="Century Gothic" w:eastAsia="Wingdings" w:hAnsi="Century Gothic" w:cs="Calibri"/>
          <w:b/>
          <w:sz w:val="20"/>
          <w:szCs w:val="20"/>
        </w:rPr>
        <w:t>autres fichiers source</w:t>
      </w:r>
      <w:r>
        <w:rPr>
          <w:rStyle w:val="Policepardfaut1"/>
          <w:rFonts w:ascii="Century Gothic" w:eastAsia="Wingdings" w:hAnsi="Century Gothic" w:cs="Calibri"/>
          <w:sz w:val="20"/>
          <w:szCs w:val="20"/>
        </w:rPr>
        <w:t xml:space="preserve"> dans leur format natif.</w:t>
      </w:r>
    </w:p>
    <w:p w:rsidR="007A1E92" w:rsidRDefault="00DB46F6">
      <w:pPr>
        <w:pStyle w:val="Airial11"/>
        <w:numPr>
          <w:ilvl w:val="0"/>
          <w:numId w:val="36"/>
        </w:numPr>
        <w:spacing w:before="0" w:after="0" w:line="276" w:lineRule="auto"/>
        <w:ind w:left="567"/>
        <w:rPr>
          <w:rFonts w:ascii="Century Gothic" w:hAnsi="Century Gothic"/>
          <w:sz w:val="20"/>
          <w:szCs w:val="20"/>
        </w:rPr>
      </w:pPr>
      <w:r>
        <w:rPr>
          <w:rStyle w:val="Policepardfaut1"/>
          <w:rFonts w:ascii="Century Gothic" w:eastAsia="Wingdings" w:hAnsi="Century Gothic" w:cs="Calibri"/>
          <w:sz w:val="20"/>
          <w:szCs w:val="20"/>
        </w:rPr>
        <w:lastRenderedPageBreak/>
        <w:t xml:space="preserve">Les </w:t>
      </w:r>
      <w:r>
        <w:rPr>
          <w:rStyle w:val="Policepardfaut1"/>
          <w:rFonts w:ascii="Century Gothic" w:eastAsia="Wingdings" w:hAnsi="Century Gothic" w:cs="Calibri"/>
          <w:b/>
          <w:sz w:val="20"/>
          <w:szCs w:val="20"/>
        </w:rPr>
        <w:t>fichiers géographiques au format d'échange</w:t>
      </w:r>
      <w:r>
        <w:rPr>
          <w:rStyle w:val="Policepardfaut1"/>
          <w:rFonts w:ascii="Century Gothic" w:eastAsia="Wingdings" w:hAnsi="Century Gothic" w:cs="Calibri"/>
          <w:sz w:val="20"/>
          <w:szCs w:val="20"/>
        </w:rPr>
        <w:t xml:space="preserve"> SIG : MAPINFO (MIF/MID ou TAB), ou ESRI (E00) en projection Lambert 93.</w:t>
      </w:r>
    </w:p>
    <w:p w:rsidR="007A1E92" w:rsidRDefault="007A1E92">
      <w:pPr>
        <w:pStyle w:val="Airial11"/>
        <w:spacing w:before="0" w:after="0" w:line="276" w:lineRule="auto"/>
        <w:ind w:left="567" w:firstLine="0"/>
        <w:rPr>
          <w:rFonts w:ascii="Century Gothic" w:hAnsi="Century Gothic"/>
          <w:sz w:val="20"/>
          <w:szCs w:val="20"/>
        </w:rPr>
      </w:pPr>
    </w:p>
    <w:p w:rsidR="007A1E92" w:rsidRDefault="00DB46F6">
      <w:pPr>
        <w:pStyle w:val="Airial11"/>
        <w:spacing w:before="0" w:after="0" w:line="276" w:lineRule="auto"/>
        <w:ind w:left="567" w:firstLine="0"/>
        <w:rPr>
          <w:rFonts w:ascii="Century Gothic" w:hAnsi="Century Gothic"/>
          <w:sz w:val="18"/>
          <w:szCs w:val="20"/>
        </w:rPr>
      </w:pPr>
      <w:r>
        <w:rPr>
          <w:rStyle w:val="Policepardfaut1"/>
          <w:rFonts w:ascii="Century Gothic" w:eastAsia="Wingdings" w:hAnsi="Century Gothic" w:cs="Calibri"/>
          <w:i/>
          <w:sz w:val="18"/>
        </w:rPr>
        <w:t>Récapitula</w:t>
      </w:r>
      <w:r>
        <w:rPr>
          <w:rStyle w:val="Policepardfaut1"/>
          <w:rFonts w:ascii="Century Gothic" w:eastAsia="Wingdings" w:hAnsi="Century Gothic" w:cs="Calibri"/>
          <w:i/>
          <w:sz w:val="18"/>
        </w:rPr>
        <w:t>tif des couches SIG à rendre :</w:t>
      </w:r>
    </w:p>
    <w:tbl>
      <w:tblPr>
        <w:tblW w:w="9071" w:type="dxa"/>
        <w:tblInd w:w="42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5" w:type="dxa"/>
          <w:left w:w="50" w:type="dxa"/>
          <w:bottom w:w="55" w:type="dxa"/>
          <w:right w:w="55" w:type="dxa"/>
        </w:tblCellMar>
        <w:tblLook w:val="0000" w:firstRow="0" w:lastRow="0" w:firstColumn="0" w:lastColumn="0" w:noHBand="0" w:noVBand="0"/>
      </w:tblPr>
      <w:tblGrid>
        <w:gridCol w:w="3231"/>
        <w:gridCol w:w="1367"/>
        <w:gridCol w:w="1066"/>
        <w:gridCol w:w="2550"/>
        <w:gridCol w:w="857"/>
      </w:tblGrid>
      <w:tr w:rsidR="007A1E92">
        <w:trPr>
          <w:trHeight w:val="400"/>
        </w:trPr>
        <w:tc>
          <w:tcPr>
            <w:tcW w:w="3231" w:type="dxa"/>
            <w:tcBorders>
              <w:top w:val="single" w:sz="4" w:space="0" w:color="000001"/>
              <w:left w:val="single" w:sz="4" w:space="0" w:color="000001"/>
              <w:bottom w:val="single" w:sz="4" w:space="0" w:color="000001"/>
              <w:right w:val="single" w:sz="4" w:space="0" w:color="000001"/>
            </w:tcBorders>
            <w:shd w:val="clear" w:color="auto" w:fill="6A676F"/>
            <w:tcMar>
              <w:left w:w="50" w:type="dxa"/>
            </w:tcMar>
            <w:vAlign w:val="center"/>
          </w:tcPr>
          <w:p w:rsidR="007A1E92" w:rsidRDefault="00DB46F6">
            <w:pPr>
              <w:pStyle w:val="Contenudetableau"/>
              <w:jc w:val="center"/>
              <w:rPr>
                <w:rFonts w:ascii="Century Gothic" w:hAnsi="Century Gothic"/>
                <w:color w:val="FFFFFF" w:themeColor="background1"/>
              </w:rPr>
            </w:pPr>
            <w:r>
              <w:rPr>
                <w:rFonts w:ascii="Century Gothic" w:hAnsi="Century Gothic"/>
                <w:b/>
                <w:bCs/>
                <w:color w:val="FFFFFF" w:themeColor="background1"/>
                <w:sz w:val="16"/>
                <w:szCs w:val="16"/>
              </w:rPr>
              <w:t>Couche</w:t>
            </w:r>
          </w:p>
        </w:tc>
        <w:tc>
          <w:tcPr>
            <w:tcW w:w="1367" w:type="dxa"/>
            <w:tcBorders>
              <w:top w:val="single" w:sz="4" w:space="0" w:color="000001"/>
              <w:left w:val="single" w:sz="4" w:space="0" w:color="000001"/>
              <w:bottom w:val="single" w:sz="4" w:space="0" w:color="000001"/>
              <w:right w:val="single" w:sz="4" w:space="0" w:color="000001"/>
            </w:tcBorders>
            <w:shd w:val="clear" w:color="auto" w:fill="6A676F"/>
            <w:tcMar>
              <w:left w:w="50" w:type="dxa"/>
            </w:tcMar>
            <w:vAlign w:val="center"/>
          </w:tcPr>
          <w:p w:rsidR="007A1E92" w:rsidRDefault="00DB46F6">
            <w:pPr>
              <w:pStyle w:val="Contenudetableau"/>
              <w:jc w:val="center"/>
              <w:rPr>
                <w:rFonts w:ascii="Century Gothic" w:hAnsi="Century Gothic"/>
                <w:color w:val="FFFFFF" w:themeColor="background1"/>
              </w:rPr>
            </w:pPr>
            <w:r>
              <w:rPr>
                <w:rFonts w:ascii="Century Gothic" w:hAnsi="Century Gothic"/>
                <w:b/>
                <w:bCs/>
                <w:color w:val="FFFFFF" w:themeColor="background1"/>
                <w:sz w:val="16"/>
                <w:szCs w:val="16"/>
              </w:rPr>
              <w:t>Nom de la couche</w:t>
            </w:r>
          </w:p>
        </w:tc>
        <w:tc>
          <w:tcPr>
            <w:tcW w:w="1066" w:type="dxa"/>
            <w:tcBorders>
              <w:top w:val="single" w:sz="4" w:space="0" w:color="000001"/>
              <w:left w:val="single" w:sz="4" w:space="0" w:color="000001"/>
              <w:bottom w:val="single" w:sz="4" w:space="0" w:color="000001"/>
              <w:right w:val="single" w:sz="4" w:space="0" w:color="000001"/>
            </w:tcBorders>
            <w:shd w:val="clear" w:color="auto" w:fill="6A676F"/>
            <w:tcMar>
              <w:left w:w="50" w:type="dxa"/>
            </w:tcMar>
            <w:vAlign w:val="center"/>
          </w:tcPr>
          <w:p w:rsidR="007A1E92" w:rsidRDefault="00DB46F6">
            <w:pPr>
              <w:pStyle w:val="Contenudetableau"/>
              <w:jc w:val="center"/>
              <w:rPr>
                <w:rFonts w:ascii="Century Gothic" w:hAnsi="Century Gothic"/>
                <w:color w:val="FFFFFF" w:themeColor="background1"/>
              </w:rPr>
            </w:pPr>
            <w:r>
              <w:rPr>
                <w:rFonts w:ascii="Century Gothic" w:hAnsi="Century Gothic"/>
                <w:b/>
                <w:bCs/>
                <w:color w:val="FFFFFF" w:themeColor="background1"/>
                <w:sz w:val="16"/>
                <w:szCs w:val="16"/>
              </w:rPr>
              <w:t>Objet SIG</w:t>
            </w:r>
          </w:p>
        </w:tc>
        <w:tc>
          <w:tcPr>
            <w:tcW w:w="2550" w:type="dxa"/>
            <w:tcBorders>
              <w:top w:val="single" w:sz="4" w:space="0" w:color="000001"/>
              <w:left w:val="single" w:sz="4" w:space="0" w:color="000001"/>
              <w:bottom w:val="single" w:sz="4" w:space="0" w:color="000001"/>
              <w:right w:val="single" w:sz="4" w:space="0" w:color="000001"/>
            </w:tcBorders>
            <w:shd w:val="clear" w:color="auto" w:fill="6A676F"/>
            <w:tcMar>
              <w:left w:w="50" w:type="dxa"/>
            </w:tcMar>
            <w:vAlign w:val="center"/>
          </w:tcPr>
          <w:p w:rsidR="007A1E92" w:rsidRDefault="00DB46F6">
            <w:pPr>
              <w:pStyle w:val="Contenudetableau"/>
              <w:jc w:val="center"/>
              <w:rPr>
                <w:rFonts w:ascii="Century Gothic" w:hAnsi="Century Gothic"/>
                <w:color w:val="FFFFFF" w:themeColor="background1"/>
              </w:rPr>
            </w:pPr>
            <w:r>
              <w:rPr>
                <w:rFonts w:ascii="Century Gothic" w:hAnsi="Century Gothic"/>
                <w:b/>
                <w:bCs/>
                <w:color w:val="FFFFFF" w:themeColor="background1"/>
                <w:sz w:val="16"/>
                <w:szCs w:val="16"/>
              </w:rPr>
              <w:t>Base de données associée</w:t>
            </w:r>
          </w:p>
        </w:tc>
        <w:tc>
          <w:tcPr>
            <w:tcW w:w="857" w:type="dxa"/>
            <w:tcBorders>
              <w:top w:val="single" w:sz="4" w:space="0" w:color="000001"/>
              <w:left w:val="single" w:sz="4" w:space="0" w:color="000001"/>
              <w:bottom w:val="single" w:sz="4" w:space="0" w:color="000001"/>
              <w:right w:val="single" w:sz="4" w:space="0" w:color="000001"/>
            </w:tcBorders>
            <w:shd w:val="clear" w:color="auto" w:fill="6A676F"/>
            <w:tcMar>
              <w:left w:w="50" w:type="dxa"/>
            </w:tcMar>
            <w:vAlign w:val="center"/>
          </w:tcPr>
          <w:p w:rsidR="007A1E92" w:rsidRDefault="00DB46F6">
            <w:pPr>
              <w:pStyle w:val="Contenudetableau"/>
              <w:jc w:val="center"/>
              <w:rPr>
                <w:rFonts w:ascii="Century Gothic" w:hAnsi="Century Gothic"/>
                <w:color w:val="FFFFFF" w:themeColor="background1"/>
              </w:rPr>
            </w:pPr>
            <w:r>
              <w:rPr>
                <w:rFonts w:ascii="Century Gothic" w:hAnsi="Century Gothic"/>
                <w:b/>
                <w:bCs/>
                <w:color w:val="FFFFFF" w:themeColor="background1"/>
                <w:sz w:val="16"/>
                <w:szCs w:val="16"/>
              </w:rPr>
              <w:t>Annexe</w:t>
            </w:r>
          </w:p>
        </w:tc>
      </w:tr>
      <w:tr w:rsidR="007A1E92">
        <w:tc>
          <w:tcPr>
            <w:tcW w:w="323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Zone d’étude</w:t>
            </w:r>
          </w:p>
        </w:tc>
        <w:tc>
          <w:tcPr>
            <w:tcW w:w="136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ZE</w:t>
            </w:r>
          </w:p>
        </w:tc>
        <w:tc>
          <w:tcPr>
            <w:tcW w:w="1066"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Polygone</w:t>
            </w:r>
          </w:p>
        </w:tc>
        <w:tc>
          <w:tcPr>
            <w:tcW w:w="2550"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Table attributaire de la couche</w:t>
            </w:r>
          </w:p>
        </w:tc>
        <w:tc>
          <w:tcPr>
            <w:tcW w:w="8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1.a p7</w:t>
            </w:r>
          </w:p>
        </w:tc>
      </w:tr>
      <w:tr w:rsidR="007A1E92">
        <w:tc>
          <w:tcPr>
            <w:tcW w:w="323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Zone humide potentielle (zone de prospection terrain)</w:t>
            </w:r>
          </w:p>
        </w:tc>
        <w:tc>
          <w:tcPr>
            <w:tcW w:w="136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ZHP</w:t>
            </w:r>
          </w:p>
        </w:tc>
        <w:tc>
          <w:tcPr>
            <w:tcW w:w="1066"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Polygone</w:t>
            </w:r>
          </w:p>
        </w:tc>
        <w:tc>
          <w:tcPr>
            <w:tcW w:w="2550"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 xml:space="preserve">Table attributaire de la </w:t>
            </w:r>
            <w:r>
              <w:rPr>
                <w:rFonts w:ascii="Century Gothic" w:hAnsi="Century Gothic"/>
                <w:sz w:val="16"/>
                <w:szCs w:val="16"/>
              </w:rPr>
              <w:t>couche</w:t>
            </w:r>
          </w:p>
        </w:tc>
        <w:tc>
          <w:tcPr>
            <w:tcW w:w="8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1.a p8</w:t>
            </w:r>
          </w:p>
        </w:tc>
      </w:tr>
      <w:tr w:rsidR="007A1E92">
        <w:tc>
          <w:tcPr>
            <w:tcW w:w="323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Zone humide élémentaire</w:t>
            </w:r>
          </w:p>
        </w:tc>
        <w:tc>
          <w:tcPr>
            <w:tcW w:w="136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ZHE</w:t>
            </w:r>
          </w:p>
        </w:tc>
        <w:tc>
          <w:tcPr>
            <w:tcW w:w="1066"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Polygone</w:t>
            </w:r>
          </w:p>
        </w:tc>
        <w:tc>
          <w:tcPr>
            <w:tcW w:w="2550"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BDD GWERN au format .</w:t>
            </w:r>
            <w:proofErr w:type="spellStart"/>
            <w:r>
              <w:rPr>
                <w:rFonts w:ascii="Century Gothic" w:hAnsi="Century Gothic"/>
                <w:sz w:val="16"/>
                <w:szCs w:val="16"/>
              </w:rPr>
              <w:t>mdb</w:t>
            </w:r>
            <w:proofErr w:type="spellEnd"/>
            <w:r>
              <w:rPr>
                <w:rFonts w:ascii="Century Gothic" w:hAnsi="Century Gothic"/>
                <w:sz w:val="16"/>
                <w:szCs w:val="16"/>
              </w:rPr>
              <w:t xml:space="preserve"> </w:t>
            </w:r>
          </w:p>
        </w:tc>
        <w:tc>
          <w:tcPr>
            <w:tcW w:w="8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1.a p11</w:t>
            </w:r>
          </w:p>
        </w:tc>
      </w:tr>
      <w:tr w:rsidR="007A1E92">
        <w:tc>
          <w:tcPr>
            <w:tcW w:w="323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Milieux potentiellement humides</w:t>
            </w:r>
          </w:p>
        </w:tc>
        <w:tc>
          <w:tcPr>
            <w:tcW w:w="136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MPH</w:t>
            </w:r>
          </w:p>
        </w:tc>
        <w:tc>
          <w:tcPr>
            <w:tcW w:w="1066"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Polygone</w:t>
            </w:r>
          </w:p>
        </w:tc>
        <w:tc>
          <w:tcPr>
            <w:tcW w:w="2550"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Table attributaire de la couche</w:t>
            </w:r>
          </w:p>
        </w:tc>
        <w:tc>
          <w:tcPr>
            <w:tcW w:w="8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4.A p39</w:t>
            </w:r>
          </w:p>
        </w:tc>
      </w:tr>
      <w:tr w:rsidR="007A1E92">
        <w:tc>
          <w:tcPr>
            <w:tcW w:w="323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Sondages pédologiques</w:t>
            </w:r>
          </w:p>
        </w:tc>
        <w:tc>
          <w:tcPr>
            <w:tcW w:w="136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proofErr w:type="spellStart"/>
            <w:r>
              <w:rPr>
                <w:rFonts w:ascii="Century Gothic" w:hAnsi="Century Gothic"/>
                <w:sz w:val="16"/>
                <w:szCs w:val="16"/>
              </w:rPr>
              <w:t>sondages_sol</w:t>
            </w:r>
            <w:proofErr w:type="spellEnd"/>
          </w:p>
        </w:tc>
        <w:tc>
          <w:tcPr>
            <w:tcW w:w="1066"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Points</w:t>
            </w:r>
          </w:p>
        </w:tc>
        <w:tc>
          <w:tcPr>
            <w:tcW w:w="2550"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Table attributaire de la couche</w:t>
            </w:r>
          </w:p>
        </w:tc>
        <w:tc>
          <w:tcPr>
            <w:tcW w:w="8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1.a p11</w:t>
            </w:r>
          </w:p>
        </w:tc>
      </w:tr>
      <w:tr w:rsidR="007A1E92">
        <w:tc>
          <w:tcPr>
            <w:tcW w:w="323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Réseau hydrographique</w:t>
            </w:r>
          </w:p>
        </w:tc>
        <w:tc>
          <w:tcPr>
            <w:tcW w:w="136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proofErr w:type="spellStart"/>
            <w:r>
              <w:rPr>
                <w:rFonts w:ascii="Century Gothic" w:hAnsi="Century Gothic"/>
                <w:sz w:val="16"/>
                <w:szCs w:val="16"/>
              </w:rPr>
              <w:t>reseau_hydro</w:t>
            </w:r>
            <w:proofErr w:type="spellEnd"/>
          </w:p>
        </w:tc>
        <w:tc>
          <w:tcPr>
            <w:tcW w:w="1066"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proofErr w:type="spellStart"/>
            <w:r>
              <w:rPr>
                <w:rFonts w:ascii="Century Gothic" w:hAnsi="Century Gothic"/>
                <w:sz w:val="16"/>
                <w:szCs w:val="16"/>
              </w:rPr>
              <w:t>Polyligne</w:t>
            </w:r>
            <w:proofErr w:type="spellEnd"/>
          </w:p>
        </w:tc>
        <w:tc>
          <w:tcPr>
            <w:tcW w:w="2550"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Table attributaire de la couche</w:t>
            </w:r>
          </w:p>
        </w:tc>
        <w:tc>
          <w:tcPr>
            <w:tcW w:w="8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4.B p40</w:t>
            </w:r>
          </w:p>
        </w:tc>
      </w:tr>
      <w:tr w:rsidR="007A1E92">
        <w:tc>
          <w:tcPr>
            <w:tcW w:w="323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Hydrographie surfacique</w:t>
            </w:r>
          </w:p>
        </w:tc>
        <w:tc>
          <w:tcPr>
            <w:tcW w:w="136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proofErr w:type="spellStart"/>
            <w:r>
              <w:rPr>
                <w:rFonts w:ascii="Century Gothic" w:hAnsi="Century Gothic"/>
                <w:sz w:val="16"/>
                <w:szCs w:val="16"/>
              </w:rPr>
              <w:t>hydro_surf</w:t>
            </w:r>
            <w:proofErr w:type="spellEnd"/>
          </w:p>
        </w:tc>
        <w:tc>
          <w:tcPr>
            <w:tcW w:w="1066"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Polygone</w:t>
            </w:r>
          </w:p>
        </w:tc>
        <w:tc>
          <w:tcPr>
            <w:tcW w:w="2550"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Table attributaire de la couche</w:t>
            </w:r>
          </w:p>
        </w:tc>
        <w:tc>
          <w:tcPr>
            <w:tcW w:w="8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4.B p41</w:t>
            </w:r>
          </w:p>
        </w:tc>
      </w:tr>
      <w:tr w:rsidR="007A1E92">
        <w:tc>
          <w:tcPr>
            <w:tcW w:w="323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Autres relevés (sources, puits frayères etc.)</w:t>
            </w:r>
          </w:p>
        </w:tc>
        <w:tc>
          <w:tcPr>
            <w:tcW w:w="136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proofErr w:type="spellStart"/>
            <w:r>
              <w:rPr>
                <w:rFonts w:ascii="Century Gothic" w:hAnsi="Century Gothic"/>
                <w:sz w:val="16"/>
                <w:szCs w:val="16"/>
              </w:rPr>
              <w:t>autres_relevés</w:t>
            </w:r>
            <w:proofErr w:type="spellEnd"/>
          </w:p>
        </w:tc>
        <w:tc>
          <w:tcPr>
            <w:tcW w:w="1066"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Points</w:t>
            </w:r>
          </w:p>
        </w:tc>
        <w:tc>
          <w:tcPr>
            <w:tcW w:w="2550"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 xml:space="preserve">Table </w:t>
            </w:r>
            <w:r>
              <w:rPr>
                <w:rFonts w:ascii="Century Gothic" w:hAnsi="Century Gothic"/>
                <w:sz w:val="16"/>
                <w:szCs w:val="16"/>
              </w:rPr>
              <w:t>attributaire de la couche</w:t>
            </w:r>
          </w:p>
        </w:tc>
        <w:tc>
          <w:tcPr>
            <w:tcW w:w="8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4.B p41</w:t>
            </w:r>
          </w:p>
        </w:tc>
      </w:tr>
      <w:tr w:rsidR="007A1E92">
        <w:tc>
          <w:tcPr>
            <w:tcW w:w="323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Haies</w:t>
            </w:r>
          </w:p>
        </w:tc>
        <w:tc>
          <w:tcPr>
            <w:tcW w:w="136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haies</w:t>
            </w:r>
          </w:p>
        </w:tc>
        <w:tc>
          <w:tcPr>
            <w:tcW w:w="1066"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proofErr w:type="spellStart"/>
            <w:r>
              <w:rPr>
                <w:rFonts w:ascii="Century Gothic" w:hAnsi="Century Gothic"/>
                <w:sz w:val="16"/>
                <w:szCs w:val="16"/>
              </w:rPr>
              <w:t>Polyligne</w:t>
            </w:r>
            <w:proofErr w:type="spellEnd"/>
          </w:p>
        </w:tc>
        <w:tc>
          <w:tcPr>
            <w:tcW w:w="2550"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Table attributaire de la couche</w:t>
            </w:r>
          </w:p>
        </w:tc>
        <w:tc>
          <w:tcPr>
            <w:tcW w:w="8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0" w:type="dxa"/>
            </w:tcMar>
          </w:tcPr>
          <w:p w:rsidR="007A1E92" w:rsidRDefault="00DB46F6">
            <w:pPr>
              <w:pStyle w:val="Contenudetableau"/>
              <w:jc w:val="left"/>
              <w:rPr>
                <w:rFonts w:ascii="Century Gothic" w:hAnsi="Century Gothic"/>
              </w:rPr>
            </w:pPr>
            <w:r>
              <w:rPr>
                <w:rFonts w:ascii="Century Gothic" w:hAnsi="Century Gothic"/>
                <w:sz w:val="16"/>
                <w:szCs w:val="16"/>
              </w:rPr>
              <w:t>4.C p42</w:t>
            </w:r>
          </w:p>
        </w:tc>
      </w:tr>
    </w:tbl>
    <w:p w:rsidR="007A1E92" w:rsidRDefault="007A1E92">
      <w:pPr>
        <w:pStyle w:val="Airial11"/>
        <w:spacing w:before="0" w:after="0" w:line="276" w:lineRule="auto"/>
        <w:ind w:left="567" w:firstLine="0"/>
        <w:rPr>
          <w:rStyle w:val="Policepardfaut1"/>
          <w:rFonts w:ascii="Century Gothic" w:hAnsi="Century Gothic"/>
          <w:sz w:val="20"/>
          <w:szCs w:val="20"/>
        </w:rPr>
      </w:pPr>
    </w:p>
    <w:p w:rsidR="007A1E92" w:rsidRDefault="00DB46F6">
      <w:pPr>
        <w:pStyle w:val="Airial11"/>
        <w:numPr>
          <w:ilvl w:val="0"/>
          <w:numId w:val="37"/>
        </w:numPr>
        <w:spacing w:before="0" w:after="0" w:line="276" w:lineRule="auto"/>
        <w:ind w:left="567"/>
        <w:rPr>
          <w:rFonts w:ascii="Century Gothic" w:hAnsi="Century Gothic"/>
          <w:sz w:val="20"/>
          <w:szCs w:val="20"/>
        </w:rPr>
      </w:pPr>
      <w:r>
        <w:rPr>
          <w:rStyle w:val="Policepardfaut1"/>
          <w:rFonts w:ascii="Century Gothic" w:eastAsia="Symbol" w:hAnsi="Century Gothic" w:cs="Calibri"/>
          <w:sz w:val="20"/>
          <w:szCs w:val="20"/>
        </w:rPr>
        <w:t xml:space="preserve">Toute autre base de données sera remise, de préférence, au </w:t>
      </w:r>
      <w:r>
        <w:rPr>
          <w:rStyle w:val="Policepardfaut1"/>
          <w:rFonts w:ascii="Century Gothic" w:eastAsia="Symbol" w:hAnsi="Century Gothic" w:cs="Calibri"/>
          <w:b/>
          <w:sz w:val="20"/>
          <w:szCs w:val="20"/>
        </w:rPr>
        <w:t>format ACCESS</w:t>
      </w:r>
      <w:r>
        <w:rPr>
          <w:rStyle w:val="Policepardfaut1"/>
          <w:rFonts w:ascii="Century Gothic" w:eastAsia="Symbol" w:hAnsi="Century Gothic" w:cs="Calibri"/>
          <w:sz w:val="20"/>
          <w:szCs w:val="20"/>
        </w:rPr>
        <w:t xml:space="preserve"> </w:t>
      </w:r>
    </w:p>
    <w:p w:rsidR="007A1E92" w:rsidRDefault="00DB46F6">
      <w:pPr>
        <w:pStyle w:val="Airial11"/>
        <w:numPr>
          <w:ilvl w:val="0"/>
          <w:numId w:val="37"/>
        </w:numPr>
        <w:spacing w:before="0" w:after="0" w:line="276" w:lineRule="auto"/>
        <w:ind w:left="567"/>
        <w:rPr>
          <w:rFonts w:ascii="Century Gothic" w:hAnsi="Century Gothic"/>
          <w:sz w:val="20"/>
          <w:szCs w:val="20"/>
        </w:rPr>
      </w:pPr>
      <w:r>
        <w:rPr>
          <w:rStyle w:val="Policepardfaut1"/>
          <w:rFonts w:ascii="Century Gothic" w:eastAsia="Symbol" w:hAnsi="Century Gothic" w:cs="Calibri"/>
          <w:sz w:val="20"/>
          <w:szCs w:val="20"/>
        </w:rPr>
        <w:t>Les relevés botaniques</w:t>
      </w:r>
    </w:p>
    <w:p w:rsidR="007A1E92" w:rsidRDefault="00DB46F6">
      <w:pPr>
        <w:pStyle w:val="Airial11"/>
        <w:numPr>
          <w:ilvl w:val="0"/>
          <w:numId w:val="37"/>
        </w:numPr>
        <w:spacing w:before="0" w:after="0" w:line="276" w:lineRule="auto"/>
        <w:ind w:left="567"/>
        <w:rPr>
          <w:rFonts w:ascii="Century Gothic" w:hAnsi="Century Gothic"/>
          <w:sz w:val="20"/>
          <w:szCs w:val="20"/>
        </w:rPr>
      </w:pPr>
      <w:r>
        <w:rPr>
          <w:rStyle w:val="Policepardfaut1"/>
          <w:rFonts w:ascii="Century Gothic" w:eastAsia="Symbol" w:hAnsi="Century Gothic" w:cs="Calibri"/>
          <w:sz w:val="20"/>
          <w:szCs w:val="20"/>
        </w:rPr>
        <w:t>Les sondages pédologiques</w:t>
      </w:r>
    </w:p>
    <w:p w:rsidR="007A1E92" w:rsidRDefault="00DB46F6">
      <w:pPr>
        <w:pStyle w:val="Airial11"/>
        <w:numPr>
          <w:ilvl w:val="0"/>
          <w:numId w:val="37"/>
        </w:numPr>
        <w:spacing w:before="0" w:after="0" w:line="276" w:lineRule="auto"/>
        <w:ind w:left="567"/>
        <w:rPr>
          <w:rFonts w:ascii="Century Gothic" w:hAnsi="Century Gothic"/>
          <w:sz w:val="20"/>
          <w:szCs w:val="20"/>
        </w:rPr>
      </w:pPr>
      <w:r>
        <w:rPr>
          <w:rStyle w:val="Policepardfaut1"/>
          <w:rFonts w:ascii="Century Gothic" w:eastAsia="Symbol" w:hAnsi="Century Gothic" w:cs="Calibri"/>
          <w:sz w:val="20"/>
          <w:szCs w:val="20"/>
        </w:rPr>
        <w:t xml:space="preserve">Un </w:t>
      </w:r>
      <w:r>
        <w:rPr>
          <w:rStyle w:val="Policepardfaut1"/>
          <w:rFonts w:ascii="Century Gothic" w:eastAsia="Symbol" w:hAnsi="Century Gothic" w:cs="Calibri"/>
          <w:b/>
          <w:sz w:val="20"/>
          <w:szCs w:val="20"/>
        </w:rPr>
        <w:t>document explicatif</w:t>
      </w:r>
      <w:r>
        <w:rPr>
          <w:rStyle w:val="Policepardfaut1"/>
          <w:rFonts w:ascii="Century Gothic" w:eastAsia="Symbol" w:hAnsi="Century Gothic" w:cs="Calibri"/>
          <w:sz w:val="20"/>
          <w:szCs w:val="20"/>
        </w:rPr>
        <w:t xml:space="preserve"> sur l’organisation des données et des différentes couches géographiques et comprenant les </w:t>
      </w:r>
      <w:r>
        <w:rPr>
          <w:rStyle w:val="Policepardfaut1"/>
          <w:rFonts w:ascii="Century Gothic" w:eastAsia="Symbol" w:hAnsi="Century Gothic" w:cs="Calibri"/>
          <w:b/>
          <w:sz w:val="20"/>
          <w:szCs w:val="20"/>
        </w:rPr>
        <w:t>métadonnées</w:t>
      </w:r>
      <w:r>
        <w:rPr>
          <w:rStyle w:val="Policepardfaut1"/>
          <w:rFonts w:ascii="Century Gothic" w:eastAsia="Symbol" w:hAnsi="Century Gothic" w:cs="Calibri"/>
          <w:sz w:val="20"/>
          <w:szCs w:val="20"/>
        </w:rPr>
        <w:t xml:space="preserve"> (nom des tables, nom du champ, format, nombre de décimales, longueur, définition et significations pour les champs codés et l’unité pour les champs quant</w:t>
      </w:r>
      <w:r>
        <w:rPr>
          <w:rStyle w:val="Policepardfaut1"/>
          <w:rFonts w:ascii="Century Gothic" w:eastAsia="Symbol" w:hAnsi="Century Gothic" w:cs="Calibri"/>
          <w:sz w:val="20"/>
          <w:szCs w:val="20"/>
        </w:rPr>
        <w:t>itatifs, etc.) ;</w:t>
      </w:r>
    </w:p>
    <w:p w:rsidR="007A1E92" w:rsidRDefault="00DB46F6">
      <w:pPr>
        <w:pStyle w:val="Paragraphedeliste"/>
        <w:numPr>
          <w:ilvl w:val="0"/>
          <w:numId w:val="37"/>
        </w:numPr>
        <w:spacing w:line="276" w:lineRule="auto"/>
        <w:ind w:left="567"/>
        <w:rPr>
          <w:rFonts w:ascii="Century Gothic" w:hAnsi="Century Gothic"/>
          <w:sz w:val="20"/>
          <w:szCs w:val="20"/>
        </w:rPr>
      </w:pPr>
      <w:r>
        <w:rPr>
          <w:rStyle w:val="Policepardfaut1"/>
          <w:rFonts w:ascii="Century Gothic" w:eastAsia="Symbol" w:hAnsi="Century Gothic"/>
          <w:sz w:val="20"/>
          <w:szCs w:val="20"/>
        </w:rPr>
        <w:t xml:space="preserve">Les </w:t>
      </w:r>
      <w:r>
        <w:rPr>
          <w:rStyle w:val="Policepardfaut1"/>
          <w:rFonts w:ascii="Century Gothic" w:eastAsia="Symbol" w:hAnsi="Century Gothic"/>
          <w:b/>
          <w:sz w:val="20"/>
          <w:szCs w:val="20"/>
        </w:rPr>
        <w:t>photographies</w:t>
      </w:r>
      <w:r>
        <w:rPr>
          <w:rStyle w:val="Policepardfaut1"/>
          <w:rFonts w:ascii="Century Gothic" w:eastAsia="Symbol" w:hAnsi="Century Gothic"/>
          <w:sz w:val="20"/>
          <w:szCs w:val="20"/>
        </w:rPr>
        <w:t xml:space="preserve"> prises sur le terrain ; chaque fichier image étant nommé à l’aide de l’identifiant </w:t>
      </w:r>
      <w:proofErr w:type="gramStart"/>
      <w:r>
        <w:rPr>
          <w:rStyle w:val="Policepardfaut1"/>
          <w:rFonts w:ascii="Century Gothic" w:eastAsia="Symbol" w:hAnsi="Century Gothic"/>
          <w:sz w:val="20"/>
          <w:szCs w:val="20"/>
        </w:rPr>
        <w:t>de la zones</w:t>
      </w:r>
      <w:proofErr w:type="gramEnd"/>
      <w:r>
        <w:rPr>
          <w:rStyle w:val="Policepardfaut1"/>
          <w:rFonts w:ascii="Century Gothic" w:eastAsia="Symbol" w:hAnsi="Century Gothic"/>
          <w:sz w:val="20"/>
          <w:szCs w:val="20"/>
        </w:rPr>
        <w:t xml:space="preserve"> humides et de la date selon le format suivant : </w:t>
      </w:r>
      <w:proofErr w:type="spellStart"/>
      <w:r>
        <w:rPr>
          <w:rStyle w:val="Policepardfaut1"/>
          <w:rFonts w:ascii="Century Gothic" w:eastAsia="Symbol" w:hAnsi="Century Gothic"/>
          <w:i/>
          <w:sz w:val="20"/>
          <w:szCs w:val="20"/>
        </w:rPr>
        <w:t>identifiantZHE_yymmdd_n°photo</w:t>
      </w:r>
      <w:proofErr w:type="spellEnd"/>
      <w:r>
        <w:rPr>
          <w:rStyle w:val="Policepardfaut1"/>
          <w:rFonts w:ascii="Century Gothic" w:eastAsia="Symbol" w:hAnsi="Century Gothic"/>
          <w:sz w:val="20"/>
          <w:szCs w:val="20"/>
        </w:rPr>
        <w:t>. Par exemple : 079FONTEN0012_140211_3.jpg pour l</w:t>
      </w:r>
      <w:r>
        <w:rPr>
          <w:rStyle w:val="Policepardfaut1"/>
          <w:rFonts w:ascii="Century Gothic" w:eastAsia="Symbol" w:hAnsi="Century Gothic"/>
          <w:sz w:val="20"/>
          <w:szCs w:val="20"/>
        </w:rPr>
        <w:t>a 3</w:t>
      </w:r>
      <w:r>
        <w:rPr>
          <w:rStyle w:val="Policepardfaut1"/>
          <w:rFonts w:ascii="Century Gothic" w:eastAsia="Symbol" w:hAnsi="Century Gothic"/>
          <w:sz w:val="20"/>
          <w:szCs w:val="20"/>
          <w:vertAlign w:val="superscript"/>
        </w:rPr>
        <w:t>ème</w:t>
      </w:r>
      <w:r>
        <w:rPr>
          <w:rStyle w:val="Policepardfaut1"/>
          <w:rFonts w:ascii="Century Gothic" w:eastAsia="Symbol" w:hAnsi="Century Gothic"/>
          <w:sz w:val="20"/>
          <w:szCs w:val="20"/>
        </w:rPr>
        <w:t xml:space="preserve"> photo de la zone humide élémentaire n°0012 prise le 11/02/2014 lors de l’inventaire des zones humides sur la commune de </w:t>
      </w:r>
      <w:proofErr w:type="spellStart"/>
      <w:r>
        <w:rPr>
          <w:rStyle w:val="Policepardfaut1"/>
          <w:rFonts w:ascii="Century Gothic" w:eastAsia="Symbol" w:hAnsi="Century Gothic"/>
          <w:sz w:val="20"/>
          <w:szCs w:val="20"/>
        </w:rPr>
        <w:t>Fontenille</w:t>
      </w:r>
      <w:proofErr w:type="spellEnd"/>
      <w:r>
        <w:rPr>
          <w:rStyle w:val="Policepardfaut1"/>
          <w:rFonts w:ascii="Century Gothic" w:eastAsia="Symbol" w:hAnsi="Century Gothic"/>
          <w:sz w:val="20"/>
          <w:szCs w:val="20"/>
        </w:rPr>
        <w:t xml:space="preserve"> St-Martin d’Entraigues.</w:t>
      </w:r>
    </w:p>
    <w:p w:rsidR="007A1E92" w:rsidRDefault="00DB46F6">
      <w:pPr>
        <w:pStyle w:val="Paragraphedeliste"/>
        <w:numPr>
          <w:ilvl w:val="0"/>
          <w:numId w:val="37"/>
        </w:numPr>
        <w:spacing w:line="276" w:lineRule="auto"/>
        <w:ind w:left="567"/>
        <w:rPr>
          <w:rFonts w:ascii="Century Gothic" w:hAnsi="Century Gothic"/>
          <w:sz w:val="20"/>
          <w:szCs w:val="20"/>
        </w:rPr>
      </w:pPr>
      <w:r>
        <w:rPr>
          <w:rStyle w:val="Policepardfaut1"/>
          <w:rFonts w:ascii="Century Gothic" w:eastAsia="Symbol" w:hAnsi="Century Gothic"/>
          <w:sz w:val="20"/>
          <w:szCs w:val="20"/>
        </w:rPr>
        <w:t xml:space="preserve">Les </w:t>
      </w:r>
      <w:proofErr w:type="spellStart"/>
      <w:r>
        <w:rPr>
          <w:rStyle w:val="Policepardfaut1"/>
          <w:rFonts w:ascii="Century Gothic" w:eastAsia="Symbol" w:hAnsi="Century Gothic"/>
          <w:b/>
          <w:sz w:val="20"/>
          <w:szCs w:val="20"/>
        </w:rPr>
        <w:t>comptes-rendus</w:t>
      </w:r>
      <w:proofErr w:type="spellEnd"/>
      <w:r>
        <w:rPr>
          <w:rStyle w:val="Policepardfaut1"/>
          <w:rFonts w:ascii="Century Gothic" w:eastAsia="Symbol" w:hAnsi="Century Gothic"/>
          <w:b/>
          <w:sz w:val="20"/>
          <w:szCs w:val="20"/>
        </w:rPr>
        <w:t xml:space="preserve"> et supports de réunions</w:t>
      </w:r>
    </w:p>
    <w:p w:rsidR="007A1E92" w:rsidRDefault="00DB46F6">
      <w:pPr>
        <w:pStyle w:val="Titre3"/>
        <w:numPr>
          <w:ilvl w:val="2"/>
          <w:numId w:val="18"/>
        </w:numPr>
        <w:ind w:left="851"/>
        <w:rPr>
          <w:rFonts w:ascii="Century Gothic" w:hAnsi="Century Gothic"/>
          <w:b w:val="0"/>
          <w:color w:val="FFB637"/>
          <w:sz w:val="22"/>
        </w:rPr>
      </w:pPr>
      <w:bookmarkStart w:id="22" w:name="__RefHeading___Toc419307181"/>
      <w:bookmarkEnd w:id="22"/>
      <w:r>
        <w:rPr>
          <w:rFonts w:ascii="Century Gothic" w:eastAsia="Symbol" w:hAnsi="Century Gothic"/>
          <w:b w:val="0"/>
          <w:color w:val="FFB637"/>
          <w:sz w:val="22"/>
        </w:rPr>
        <w:t>Suivi de l’étude</w:t>
      </w:r>
    </w:p>
    <w:p w:rsidR="007A1E92" w:rsidRDefault="00DB46F6">
      <w:pPr>
        <w:pStyle w:val="Airial11"/>
        <w:spacing w:before="0" w:after="0" w:line="276" w:lineRule="auto"/>
        <w:ind w:firstLine="0"/>
        <w:rPr>
          <w:rFonts w:ascii="Century Gothic" w:hAnsi="Century Gothic"/>
        </w:rPr>
      </w:pPr>
      <w:r>
        <w:rPr>
          <w:rStyle w:val="Policepardfaut1"/>
          <w:rFonts w:ascii="Century Gothic" w:eastAsia="Symbol" w:hAnsi="Century Gothic" w:cs="Calibri"/>
          <w:sz w:val="20"/>
        </w:rPr>
        <w:t xml:space="preserve">L’étude sera suivie par le comité de suivi local décrit au </w:t>
      </w:r>
      <w:r>
        <w:rPr>
          <w:rStyle w:val="Policepardfaut1"/>
          <w:rFonts w:ascii="Century Gothic" w:eastAsia="Symbol" w:hAnsi="Century Gothic" w:cs="Calibri"/>
          <w:b/>
          <w:color w:val="144F88"/>
          <w:sz w:val="20"/>
        </w:rPr>
        <w:t>paragraphe VI. A. 1</w:t>
      </w:r>
      <w:r>
        <w:rPr>
          <w:rStyle w:val="Policepardfaut1"/>
          <w:rFonts w:ascii="Century Gothic" w:eastAsia="Symbol" w:hAnsi="Century Gothic" w:cs="Calibri"/>
          <w:sz w:val="20"/>
        </w:rPr>
        <w:t>., selon les modalités décrites dans le même paragraphe</w:t>
      </w:r>
      <w:r>
        <w:rPr>
          <w:rStyle w:val="Policepardfaut1"/>
          <w:rFonts w:ascii="Century Gothic" w:eastAsia="Symbol" w:hAnsi="Century Gothic" w:cs="Calibri"/>
        </w:rPr>
        <w:t>.</w:t>
      </w:r>
    </w:p>
    <w:p w:rsidR="007A1E92" w:rsidRDefault="00DB46F6">
      <w:pPr>
        <w:pStyle w:val="Titre3"/>
        <w:numPr>
          <w:ilvl w:val="2"/>
          <w:numId w:val="18"/>
        </w:numPr>
        <w:ind w:left="851"/>
        <w:rPr>
          <w:rFonts w:ascii="Century Gothic" w:hAnsi="Century Gothic"/>
          <w:b w:val="0"/>
          <w:color w:val="FFB637"/>
          <w:sz w:val="22"/>
        </w:rPr>
      </w:pPr>
      <w:bookmarkStart w:id="23" w:name="__RefHeading___Toc419307182"/>
      <w:bookmarkEnd w:id="23"/>
      <w:r>
        <w:rPr>
          <w:rFonts w:ascii="Century Gothic" w:eastAsia="Symbol" w:hAnsi="Century Gothic"/>
          <w:b w:val="0"/>
          <w:color w:val="FFB637"/>
          <w:sz w:val="22"/>
        </w:rPr>
        <w:t>Délai de réalisation</w:t>
      </w:r>
    </w:p>
    <w:p w:rsidR="007A1E92" w:rsidRDefault="00DB46F6">
      <w:pPr>
        <w:spacing w:line="276" w:lineRule="auto"/>
        <w:rPr>
          <w:rFonts w:ascii="Century Gothic" w:hAnsi="Century Gothic"/>
          <w:sz w:val="20"/>
        </w:rPr>
      </w:pPr>
      <w:r>
        <w:rPr>
          <w:rFonts w:ascii="Century Gothic" w:eastAsia="Symbol" w:hAnsi="Century Gothic"/>
          <w:sz w:val="20"/>
        </w:rPr>
        <w:t>Le démarrage de la mission doit commencer dès réception de l’ordre de service transmis par le maître</w:t>
      </w:r>
      <w:r>
        <w:rPr>
          <w:rFonts w:ascii="Century Gothic" w:eastAsia="Symbol" w:hAnsi="Century Gothic"/>
          <w:sz w:val="20"/>
        </w:rPr>
        <w:t xml:space="preserve"> d’ouvrage.</w:t>
      </w:r>
    </w:p>
    <w:p w:rsidR="007A1E92" w:rsidRDefault="00DB46F6">
      <w:pPr>
        <w:spacing w:line="276" w:lineRule="auto"/>
      </w:pPr>
      <w:r>
        <w:rPr>
          <w:rStyle w:val="Policepardfaut1"/>
          <w:rFonts w:ascii="Century Gothic" w:eastAsia="Symbol" w:hAnsi="Century Gothic"/>
          <w:sz w:val="20"/>
        </w:rPr>
        <w:t>Le délai global prévu pour l’étude est de 6</w:t>
      </w:r>
      <w:r>
        <w:rPr>
          <w:rStyle w:val="Policepardfaut1"/>
          <w:rFonts w:ascii="Century Gothic" w:eastAsia="Symbol" w:hAnsi="Century Gothic"/>
          <w:b/>
          <w:sz w:val="20"/>
        </w:rPr>
        <w:t xml:space="preserve"> mois</w:t>
      </w:r>
      <w:r>
        <w:rPr>
          <w:rStyle w:val="Policepardfaut1"/>
          <w:rFonts w:ascii="Century Gothic" w:eastAsia="Symbol" w:hAnsi="Century Gothic"/>
          <w:sz w:val="20"/>
        </w:rPr>
        <w:t xml:space="preserve"> à compter de la réception de l’ordre de service.</w:t>
      </w:r>
    </w:p>
    <w:p w:rsidR="007A1E92" w:rsidRDefault="00DB46F6">
      <w:pPr>
        <w:pStyle w:val="Titre3"/>
        <w:numPr>
          <w:ilvl w:val="2"/>
          <w:numId w:val="18"/>
        </w:numPr>
        <w:ind w:left="851"/>
        <w:rPr>
          <w:rFonts w:ascii="Century Gothic" w:hAnsi="Century Gothic"/>
          <w:b w:val="0"/>
          <w:color w:val="FFB637"/>
          <w:sz w:val="22"/>
        </w:rPr>
      </w:pPr>
      <w:bookmarkStart w:id="24" w:name="__RefHeading___Toc419307183"/>
      <w:bookmarkEnd w:id="24"/>
      <w:r>
        <w:rPr>
          <w:rFonts w:ascii="Century Gothic" w:eastAsia="Symbol" w:hAnsi="Century Gothic"/>
          <w:b w:val="0"/>
          <w:color w:val="FFB637"/>
          <w:sz w:val="22"/>
        </w:rPr>
        <w:t>Propriété et utilisation des données</w:t>
      </w:r>
    </w:p>
    <w:p w:rsidR="007A1E92" w:rsidRDefault="00DB46F6">
      <w:pPr>
        <w:spacing w:before="120" w:line="276" w:lineRule="auto"/>
        <w:rPr>
          <w:rFonts w:ascii="Century Gothic" w:hAnsi="Century Gothic"/>
          <w:sz w:val="20"/>
        </w:rPr>
      </w:pPr>
      <w:r>
        <w:rPr>
          <w:rFonts w:ascii="Century Gothic" w:eastAsia="Symbol" w:hAnsi="Century Gothic" w:cs="Arial"/>
          <w:sz w:val="20"/>
        </w:rPr>
        <w:t>Les données recueillies lors de l’étude seront la propriété du maître d’ouvrage et des autres financeurs pour</w:t>
      </w:r>
      <w:r>
        <w:rPr>
          <w:rFonts w:ascii="Century Gothic" w:eastAsia="Symbol" w:hAnsi="Century Gothic" w:cs="Arial"/>
          <w:sz w:val="20"/>
        </w:rPr>
        <w:t xml:space="preserve"> une diffusion </w:t>
      </w:r>
      <w:proofErr w:type="spellStart"/>
      <w:r>
        <w:rPr>
          <w:rFonts w:ascii="Century Gothic" w:eastAsia="Symbol" w:hAnsi="Century Gothic" w:cs="Arial"/>
          <w:sz w:val="20"/>
        </w:rPr>
        <w:t>Opendata</w:t>
      </w:r>
      <w:proofErr w:type="spellEnd"/>
      <w:r>
        <w:rPr>
          <w:rFonts w:ascii="Century Gothic" w:eastAsia="Symbol" w:hAnsi="Century Gothic" w:cs="Arial"/>
          <w:sz w:val="20"/>
        </w:rPr>
        <w:t>. A l’issue de l’étude, le titulaire abandonnera tout droit sur ces données et leur réutilisation devra faire l’objet d’une autorisation par le maître d’ouvrage.</w:t>
      </w:r>
    </w:p>
    <w:p w:rsidR="007A1E92" w:rsidRDefault="00DB46F6">
      <w:pPr>
        <w:pStyle w:val="Titre2"/>
        <w:numPr>
          <w:ilvl w:val="1"/>
          <w:numId w:val="8"/>
        </w:numPr>
        <w:rPr>
          <w:rFonts w:ascii="Century Gothic" w:hAnsi="Century Gothic"/>
          <w:b w:val="0"/>
          <w:sz w:val="24"/>
          <w:u w:val="none"/>
        </w:rPr>
      </w:pPr>
      <w:bookmarkStart w:id="25" w:name="__RefHeading___Toc419307184"/>
      <w:bookmarkEnd w:id="25"/>
      <w:r>
        <w:rPr>
          <w:rFonts w:ascii="Century Gothic" w:eastAsia="Symbol" w:hAnsi="Century Gothic"/>
          <w:b w:val="0"/>
          <w:sz w:val="24"/>
          <w:u w:val="none"/>
        </w:rPr>
        <w:lastRenderedPageBreak/>
        <w:t>PRESENTATION DE L’OFFRE</w:t>
      </w:r>
    </w:p>
    <w:p w:rsidR="007A1E92" w:rsidRDefault="00DB46F6">
      <w:pPr>
        <w:pStyle w:val="Titre3"/>
        <w:numPr>
          <w:ilvl w:val="2"/>
          <w:numId w:val="19"/>
        </w:numPr>
        <w:spacing w:line="276" w:lineRule="auto"/>
        <w:rPr>
          <w:rFonts w:ascii="Century Gothic" w:hAnsi="Century Gothic"/>
          <w:b w:val="0"/>
          <w:color w:val="FFB637"/>
          <w:sz w:val="22"/>
        </w:rPr>
      </w:pPr>
      <w:bookmarkStart w:id="26" w:name="__RefHeading___Toc419307185"/>
      <w:bookmarkEnd w:id="26"/>
      <w:r>
        <w:rPr>
          <w:rFonts w:ascii="Century Gothic" w:eastAsia="Symbol" w:hAnsi="Century Gothic"/>
          <w:b w:val="0"/>
          <w:color w:val="FFB637"/>
          <w:sz w:val="22"/>
        </w:rPr>
        <w:t>Note méthodologique</w:t>
      </w:r>
    </w:p>
    <w:p w:rsidR="007A1E92" w:rsidRDefault="00DB46F6">
      <w:pPr>
        <w:spacing w:line="276" w:lineRule="auto"/>
        <w:rPr>
          <w:rFonts w:ascii="Century Gothic" w:hAnsi="Century Gothic"/>
          <w:sz w:val="20"/>
        </w:rPr>
      </w:pPr>
      <w:r>
        <w:rPr>
          <w:rFonts w:ascii="Century Gothic" w:eastAsia="Symbol" w:hAnsi="Century Gothic"/>
          <w:sz w:val="20"/>
        </w:rPr>
        <w:t xml:space="preserve">Les candidats établiront </w:t>
      </w:r>
      <w:r>
        <w:rPr>
          <w:rFonts w:ascii="Century Gothic" w:eastAsia="Symbol" w:hAnsi="Century Gothic"/>
          <w:sz w:val="20"/>
        </w:rPr>
        <w:t>une note méthodologique décrivant le contenu précis de leurs prestations, les méthodes retenues ainsi que les outils qu’ils se proposeront d’utiliser pour mener à bien la mission dans son ensemble.</w:t>
      </w:r>
    </w:p>
    <w:p w:rsidR="007A1E92" w:rsidRDefault="007A1E92">
      <w:pPr>
        <w:rPr>
          <w:rFonts w:ascii="Century Gothic" w:eastAsia="Symbol" w:hAnsi="Century Gothic"/>
          <w:sz w:val="20"/>
          <w:lang w:eastAsia="fr-FR"/>
        </w:rPr>
      </w:pPr>
    </w:p>
    <w:p w:rsidR="007A1E92" w:rsidRDefault="00DB46F6">
      <w:pPr>
        <w:pBdr>
          <w:top w:val="single" w:sz="12" w:space="1" w:color="215868"/>
          <w:left w:val="single" w:sz="12" w:space="4" w:color="215868"/>
          <w:bottom w:val="single" w:sz="12" w:space="1" w:color="215868"/>
          <w:right w:val="single" w:sz="12" w:space="4" w:color="215868"/>
        </w:pBdr>
        <w:rPr>
          <w:rFonts w:ascii="Century Gothic" w:hAnsi="Century Gothic"/>
          <w:sz w:val="20"/>
        </w:rPr>
      </w:pPr>
      <w:r>
        <w:rPr>
          <w:rStyle w:val="Policepardfaut1"/>
          <w:rFonts w:ascii="Century Gothic" w:eastAsia="Symbol" w:hAnsi="Century Gothic"/>
          <w:b/>
          <w:sz w:val="20"/>
        </w:rPr>
        <w:t>Le candidat veillera à dimensionner son offre technique e</w:t>
      </w:r>
      <w:r>
        <w:rPr>
          <w:rStyle w:val="Policepardfaut1"/>
          <w:rFonts w:ascii="Century Gothic" w:eastAsia="Symbol" w:hAnsi="Century Gothic"/>
          <w:b/>
          <w:sz w:val="20"/>
        </w:rPr>
        <w:t>t financière au plus juste</w:t>
      </w:r>
      <w:r>
        <w:rPr>
          <w:rStyle w:val="Policepardfaut1"/>
          <w:rFonts w:ascii="Century Gothic" w:eastAsia="Symbol" w:hAnsi="Century Gothic"/>
          <w:sz w:val="20"/>
        </w:rPr>
        <w:t xml:space="preserve">, sur la base des informations de pré-localisation déjà disponibles à l’échelle de la commune. Les cartographies et éléments de pré-localisation présentés en </w:t>
      </w:r>
      <w:r>
        <w:rPr>
          <w:rStyle w:val="Policepardfaut1"/>
          <w:rFonts w:ascii="Century Gothic" w:eastAsia="Symbol" w:hAnsi="Century Gothic"/>
          <w:b/>
          <w:color w:val="144F88"/>
          <w:sz w:val="20"/>
        </w:rPr>
        <w:t>Annexe 6</w:t>
      </w:r>
      <w:r>
        <w:rPr>
          <w:rStyle w:val="Policepardfaut1"/>
          <w:rFonts w:ascii="Century Gothic" w:eastAsia="Symbol" w:hAnsi="Century Gothic"/>
          <w:color w:val="144F88"/>
          <w:sz w:val="20"/>
        </w:rPr>
        <w:t xml:space="preserve"> </w:t>
      </w:r>
      <w:r>
        <w:rPr>
          <w:rStyle w:val="Policepardfaut1"/>
          <w:rFonts w:ascii="Century Gothic" w:eastAsia="Symbol" w:hAnsi="Century Gothic"/>
          <w:sz w:val="20"/>
        </w:rPr>
        <w:t>sont fournis dans cette optique.</w:t>
      </w:r>
    </w:p>
    <w:p w:rsidR="007A1E92" w:rsidRDefault="00DB46F6">
      <w:pPr>
        <w:pStyle w:val="Titre3"/>
        <w:numPr>
          <w:ilvl w:val="2"/>
          <w:numId w:val="19"/>
        </w:numPr>
        <w:rPr>
          <w:rFonts w:ascii="Century Gothic" w:hAnsi="Century Gothic"/>
          <w:b w:val="0"/>
          <w:color w:val="FFB637"/>
          <w:sz w:val="22"/>
        </w:rPr>
      </w:pPr>
      <w:bookmarkStart w:id="27" w:name="__RefHeading___Toc419307186"/>
      <w:bookmarkEnd w:id="27"/>
      <w:r>
        <w:rPr>
          <w:rFonts w:ascii="Century Gothic" w:eastAsia="Symbol" w:hAnsi="Century Gothic"/>
          <w:b w:val="0"/>
          <w:color w:val="FFB637"/>
          <w:sz w:val="22"/>
        </w:rPr>
        <w:t>Compétences requises et moyens</w:t>
      </w:r>
      <w:r>
        <w:rPr>
          <w:rFonts w:ascii="Century Gothic" w:eastAsia="Symbol" w:hAnsi="Century Gothic"/>
          <w:b w:val="0"/>
          <w:color w:val="FFB637"/>
          <w:sz w:val="22"/>
        </w:rPr>
        <w:t xml:space="preserve"> nécessaires</w:t>
      </w:r>
    </w:p>
    <w:p w:rsidR="007A1E92" w:rsidRDefault="00DB46F6">
      <w:pPr>
        <w:pStyle w:val="Titre4"/>
        <w:numPr>
          <w:ilvl w:val="3"/>
          <w:numId w:val="19"/>
        </w:numPr>
        <w:spacing w:line="276" w:lineRule="auto"/>
        <w:ind w:left="1134"/>
        <w:rPr>
          <w:rFonts w:ascii="Century Gothic" w:hAnsi="Century Gothic"/>
          <w:b w:val="0"/>
          <w:color w:val="AD1149"/>
          <w:sz w:val="20"/>
          <w:szCs w:val="20"/>
        </w:rPr>
      </w:pPr>
      <w:r>
        <w:rPr>
          <w:rFonts w:ascii="Century Gothic" w:eastAsia="Symbol" w:hAnsi="Century Gothic"/>
          <w:b w:val="0"/>
          <w:color w:val="AD1149"/>
          <w:sz w:val="20"/>
          <w:szCs w:val="20"/>
        </w:rPr>
        <w:t>Profil du prestataire</w:t>
      </w:r>
    </w:p>
    <w:p w:rsidR="007A1E92" w:rsidRDefault="00DB46F6">
      <w:pPr>
        <w:pBdr>
          <w:left w:val="single" w:sz="4" w:space="4" w:color="C00000"/>
        </w:pBdr>
        <w:spacing w:line="276" w:lineRule="auto"/>
        <w:rPr>
          <w:rFonts w:ascii="Century Gothic" w:hAnsi="Century Gothic"/>
          <w:color w:val="AD1149"/>
          <w:sz w:val="20"/>
          <w:u w:val="single"/>
        </w:rPr>
      </w:pPr>
      <w:r>
        <w:rPr>
          <w:rFonts w:ascii="Century Gothic" w:eastAsia="Symbol" w:hAnsi="Century Gothic" w:cs="Arial"/>
          <w:b/>
          <w:color w:val="AD1149"/>
          <w:sz w:val="20"/>
          <w:u w:val="single"/>
        </w:rPr>
        <w:t>ATTENTION</w:t>
      </w:r>
    </w:p>
    <w:p w:rsidR="007A1E92" w:rsidRDefault="00DB46F6">
      <w:pPr>
        <w:pBdr>
          <w:left w:val="single" w:sz="4" w:space="4" w:color="C00000"/>
        </w:pBdr>
        <w:spacing w:line="276" w:lineRule="auto"/>
        <w:rPr>
          <w:rFonts w:ascii="Century Gothic" w:hAnsi="Century Gothic"/>
          <w:color w:val="AD1149"/>
          <w:sz w:val="20"/>
        </w:rPr>
      </w:pPr>
      <w:r>
        <w:rPr>
          <w:rFonts w:ascii="Century Gothic" w:eastAsia="Symbol" w:hAnsi="Century Gothic" w:cs="Arial"/>
          <w:b/>
          <w:color w:val="AD1149"/>
          <w:sz w:val="20"/>
        </w:rPr>
        <w:t>Interlocuteur unique</w:t>
      </w:r>
    </w:p>
    <w:p w:rsidR="007A1E92" w:rsidRDefault="007A1E92">
      <w:pPr>
        <w:pBdr>
          <w:left w:val="single" w:sz="4" w:space="4" w:color="C00000"/>
        </w:pBdr>
        <w:rPr>
          <w:rFonts w:ascii="Century Gothic" w:eastAsia="Symbol" w:hAnsi="Century Gothic" w:cs="Arial"/>
          <w:b/>
          <w:color w:val="C00000"/>
          <w:sz w:val="20"/>
        </w:rPr>
      </w:pPr>
    </w:p>
    <w:p w:rsidR="007A1E92" w:rsidRDefault="00DB46F6">
      <w:pPr>
        <w:pBdr>
          <w:left w:val="single" w:sz="4" w:space="4" w:color="C00000"/>
        </w:pBdr>
        <w:spacing w:line="276" w:lineRule="auto"/>
        <w:rPr>
          <w:rFonts w:ascii="Century Gothic" w:hAnsi="Century Gothic"/>
          <w:sz w:val="20"/>
        </w:rPr>
      </w:pPr>
      <w:r>
        <w:rPr>
          <w:rStyle w:val="Policepardfaut1"/>
          <w:rFonts w:ascii="Century Gothic" w:eastAsia="Symbol" w:hAnsi="Century Gothic" w:cs="Arial"/>
          <w:sz w:val="20"/>
        </w:rPr>
        <w:t xml:space="preserve">Le prestataire veillera à identifier dans son offre un </w:t>
      </w:r>
      <w:r>
        <w:rPr>
          <w:rStyle w:val="Policepardfaut1"/>
          <w:rFonts w:ascii="Century Gothic" w:eastAsia="Symbol" w:hAnsi="Century Gothic" w:cs="Arial"/>
          <w:b/>
          <w:sz w:val="20"/>
        </w:rPr>
        <w:t>responsable du projet</w:t>
      </w:r>
      <w:r>
        <w:rPr>
          <w:rStyle w:val="Policepardfaut1"/>
          <w:rFonts w:ascii="Century Gothic" w:eastAsia="Symbol" w:hAnsi="Century Gothic" w:cs="Arial"/>
          <w:sz w:val="20"/>
        </w:rPr>
        <w:t>, interlocuteur privilégié du maître d’ouvrage tout au long de la prestation.</w:t>
      </w:r>
    </w:p>
    <w:p w:rsidR="007A1E92" w:rsidRDefault="007A1E92">
      <w:pPr>
        <w:spacing w:line="276" w:lineRule="auto"/>
        <w:rPr>
          <w:rFonts w:ascii="Century Gothic" w:eastAsia="Symbol" w:hAnsi="Century Gothic"/>
          <w:sz w:val="20"/>
        </w:rPr>
      </w:pPr>
    </w:p>
    <w:p w:rsidR="007A1E92" w:rsidRDefault="00DB46F6">
      <w:pPr>
        <w:spacing w:line="276" w:lineRule="auto"/>
        <w:rPr>
          <w:rFonts w:ascii="Century Gothic" w:hAnsi="Century Gothic"/>
          <w:sz w:val="20"/>
        </w:rPr>
      </w:pPr>
      <w:r>
        <w:rPr>
          <w:rStyle w:val="Policepardfaut1"/>
          <w:rFonts w:ascii="Century Gothic" w:eastAsia="Symbol" w:hAnsi="Century Gothic"/>
          <w:sz w:val="20"/>
        </w:rPr>
        <w:t xml:space="preserve">L’analyse des critères permettant de définir sur le terrain une zone humides requiert de la part du prestataire une compétence étayée en </w:t>
      </w:r>
      <w:r>
        <w:rPr>
          <w:rStyle w:val="Policepardfaut1"/>
          <w:rFonts w:ascii="Century Gothic" w:eastAsia="Symbol" w:hAnsi="Century Gothic"/>
          <w:b/>
          <w:sz w:val="20"/>
          <w:u w:val="single"/>
        </w:rPr>
        <w:t>botanique</w:t>
      </w:r>
      <w:r>
        <w:rPr>
          <w:rStyle w:val="Policepardfaut1"/>
          <w:rFonts w:ascii="Century Gothic" w:eastAsia="Symbol" w:hAnsi="Century Gothic"/>
          <w:sz w:val="20"/>
        </w:rPr>
        <w:t xml:space="preserve">, et notamment </w:t>
      </w:r>
      <w:proofErr w:type="gramStart"/>
      <w:r>
        <w:rPr>
          <w:rStyle w:val="Policepardfaut1"/>
          <w:rFonts w:ascii="Century Gothic" w:eastAsia="Symbol" w:hAnsi="Century Gothic"/>
          <w:sz w:val="20"/>
        </w:rPr>
        <w:t>une connaissance pointues</w:t>
      </w:r>
      <w:proofErr w:type="gramEnd"/>
      <w:r>
        <w:rPr>
          <w:rStyle w:val="Policepardfaut1"/>
          <w:rFonts w:ascii="Century Gothic" w:eastAsia="Symbol" w:hAnsi="Century Gothic"/>
          <w:sz w:val="20"/>
        </w:rPr>
        <w:t xml:space="preserve"> de certaines familles (joncs, graminées, carex, etc.). Le prestataire</w:t>
      </w:r>
      <w:r>
        <w:rPr>
          <w:rStyle w:val="Policepardfaut1"/>
          <w:rFonts w:ascii="Century Gothic" w:eastAsia="Symbol" w:hAnsi="Century Gothic"/>
          <w:sz w:val="20"/>
        </w:rPr>
        <w:t xml:space="preserve"> doit en plus avoir une parfaite connaissance de la typologie </w:t>
      </w:r>
      <w:r>
        <w:rPr>
          <w:rStyle w:val="Policepardfaut1"/>
          <w:rFonts w:ascii="Century Gothic" w:eastAsia="Symbol" w:hAnsi="Century Gothic"/>
          <w:b/>
          <w:sz w:val="20"/>
          <w:u w:val="single"/>
        </w:rPr>
        <w:t>« Corine Biotopes »</w:t>
      </w:r>
      <w:r>
        <w:rPr>
          <w:rStyle w:val="Policepardfaut1"/>
          <w:rFonts w:ascii="Century Gothic" w:eastAsia="Symbol" w:hAnsi="Century Gothic"/>
          <w:sz w:val="20"/>
        </w:rPr>
        <w:t xml:space="preserve"> afin de pouvoir définir et repérer le niveau 3 de cette typologie, voire le niveau 4 pour les milieux fortement engorgés en eau et les habitats naturels.</w:t>
      </w:r>
    </w:p>
    <w:p w:rsidR="007A1E92" w:rsidRDefault="007A1E92">
      <w:pPr>
        <w:spacing w:line="276" w:lineRule="auto"/>
        <w:rPr>
          <w:rFonts w:ascii="Century Gothic" w:eastAsia="Symbol" w:hAnsi="Century Gothic"/>
          <w:sz w:val="20"/>
        </w:rPr>
      </w:pPr>
    </w:p>
    <w:p w:rsidR="007A1E92" w:rsidRDefault="00DB46F6">
      <w:pPr>
        <w:spacing w:line="276" w:lineRule="auto"/>
        <w:rPr>
          <w:rFonts w:ascii="Century Gothic" w:hAnsi="Century Gothic"/>
          <w:sz w:val="20"/>
        </w:rPr>
      </w:pPr>
      <w:r>
        <w:rPr>
          <w:rStyle w:val="Policepardfaut1"/>
          <w:rFonts w:ascii="Century Gothic" w:eastAsia="Symbol" w:hAnsi="Century Gothic"/>
          <w:sz w:val="20"/>
        </w:rPr>
        <w:t>D’autre part, le cr</w:t>
      </w:r>
      <w:r>
        <w:rPr>
          <w:rStyle w:val="Policepardfaut1"/>
          <w:rFonts w:ascii="Century Gothic" w:eastAsia="Symbol" w:hAnsi="Century Gothic"/>
          <w:sz w:val="20"/>
        </w:rPr>
        <w:t xml:space="preserve">itère de la morphologie des sols étant suffisant pour définir une zone humide, le prestataire doit aussi être compétent en </w:t>
      </w:r>
      <w:r>
        <w:rPr>
          <w:rStyle w:val="Policepardfaut1"/>
          <w:rFonts w:ascii="Century Gothic" w:eastAsia="Symbol" w:hAnsi="Century Gothic"/>
          <w:b/>
          <w:sz w:val="20"/>
          <w:u w:val="single"/>
        </w:rPr>
        <w:t>pédologie</w:t>
      </w:r>
      <w:r>
        <w:rPr>
          <w:rStyle w:val="Policepardfaut1"/>
          <w:rFonts w:ascii="Century Gothic" w:eastAsia="Symbol" w:hAnsi="Century Gothic"/>
          <w:sz w:val="20"/>
        </w:rPr>
        <w:t>.</w:t>
      </w:r>
    </w:p>
    <w:p w:rsidR="007A1E92" w:rsidRDefault="00DB46F6">
      <w:pPr>
        <w:spacing w:line="276" w:lineRule="auto"/>
        <w:rPr>
          <w:rFonts w:ascii="Century Gothic" w:hAnsi="Century Gothic"/>
          <w:sz w:val="20"/>
        </w:rPr>
      </w:pPr>
      <w:r>
        <w:rPr>
          <w:rFonts w:ascii="Century Gothic" w:eastAsia="Symbol" w:hAnsi="Century Gothic"/>
          <w:sz w:val="20"/>
        </w:rPr>
        <w:t>L’appréciation de la présence de traits d’</w:t>
      </w:r>
      <w:proofErr w:type="spellStart"/>
      <w:r>
        <w:rPr>
          <w:rFonts w:ascii="Century Gothic" w:eastAsia="Symbol" w:hAnsi="Century Gothic"/>
          <w:sz w:val="20"/>
        </w:rPr>
        <w:t>hydromorphie</w:t>
      </w:r>
      <w:proofErr w:type="spellEnd"/>
      <w:r>
        <w:rPr>
          <w:rFonts w:ascii="Century Gothic" w:eastAsia="Symbol" w:hAnsi="Century Gothic"/>
          <w:sz w:val="20"/>
        </w:rPr>
        <w:t xml:space="preserve"> dans le sol est un exercice complexe ; le prestataire doit être en </w:t>
      </w:r>
      <w:r>
        <w:rPr>
          <w:rFonts w:ascii="Century Gothic" w:eastAsia="Symbol" w:hAnsi="Century Gothic"/>
          <w:sz w:val="20"/>
        </w:rPr>
        <w:t>mesure de répondre à cette exigence, conformément aux règles du Groupe d’Etude des Problèmes de Pédologie Appliquée (GEPPA).</w:t>
      </w:r>
    </w:p>
    <w:p w:rsidR="007A1E92" w:rsidRDefault="007A1E92">
      <w:pPr>
        <w:spacing w:line="276" w:lineRule="auto"/>
        <w:rPr>
          <w:rFonts w:ascii="Century Gothic" w:eastAsia="Symbol" w:hAnsi="Century Gothic"/>
          <w:sz w:val="20"/>
        </w:rPr>
      </w:pPr>
    </w:p>
    <w:p w:rsidR="007A1E92" w:rsidRDefault="00DB46F6">
      <w:pPr>
        <w:spacing w:line="276" w:lineRule="auto"/>
        <w:rPr>
          <w:rFonts w:ascii="Century Gothic" w:hAnsi="Century Gothic"/>
          <w:sz w:val="20"/>
        </w:rPr>
      </w:pPr>
      <w:r>
        <w:rPr>
          <w:rStyle w:val="Policepardfaut1"/>
          <w:rFonts w:ascii="Century Gothic" w:eastAsia="Symbol" w:hAnsi="Century Gothic"/>
          <w:sz w:val="20"/>
        </w:rPr>
        <w:t>Des compétences en matière d’</w:t>
      </w:r>
      <w:r>
        <w:rPr>
          <w:rStyle w:val="Policepardfaut1"/>
          <w:rFonts w:ascii="Century Gothic" w:eastAsia="Symbol" w:hAnsi="Century Gothic"/>
          <w:b/>
          <w:sz w:val="20"/>
          <w:u w:val="single"/>
        </w:rPr>
        <w:t>hydraulique</w:t>
      </w:r>
      <w:r>
        <w:rPr>
          <w:rStyle w:val="Policepardfaut1"/>
          <w:rFonts w:ascii="Century Gothic" w:eastAsia="Symbol" w:hAnsi="Century Gothic"/>
          <w:sz w:val="20"/>
        </w:rPr>
        <w:t xml:space="preserve"> sont également requises, afin de répondre à la demande de caractérisation des zones humid</w:t>
      </w:r>
      <w:r>
        <w:rPr>
          <w:rStyle w:val="Policepardfaut1"/>
          <w:rFonts w:ascii="Century Gothic" w:eastAsia="Symbol" w:hAnsi="Century Gothic"/>
          <w:sz w:val="20"/>
        </w:rPr>
        <w:t>es (fonctionnement hydraulique, lien avec les cours d’eau) et d’inventaire des cours d’eau et autres éléments liés au réseau hydrographique.</w:t>
      </w:r>
    </w:p>
    <w:p w:rsidR="007A1E92" w:rsidRDefault="007A1E92">
      <w:pPr>
        <w:spacing w:line="276" w:lineRule="auto"/>
        <w:rPr>
          <w:rFonts w:ascii="Century Gothic" w:eastAsia="Symbol" w:hAnsi="Century Gothic"/>
          <w:sz w:val="20"/>
        </w:rPr>
      </w:pPr>
    </w:p>
    <w:p w:rsidR="007A1E92" w:rsidRDefault="00DB46F6">
      <w:pPr>
        <w:spacing w:line="276" w:lineRule="auto"/>
        <w:rPr>
          <w:rFonts w:ascii="Century Gothic" w:hAnsi="Century Gothic"/>
          <w:sz w:val="20"/>
        </w:rPr>
      </w:pPr>
      <w:r>
        <w:rPr>
          <w:rFonts w:ascii="Century Gothic" w:eastAsia="Symbol" w:hAnsi="Century Gothic"/>
          <w:sz w:val="20"/>
        </w:rPr>
        <w:t>De façon secondaire, le prestataire doit aussi posséder des connaissances en matière de faune sauvage et de lectur</w:t>
      </w:r>
      <w:r>
        <w:rPr>
          <w:rFonts w:ascii="Century Gothic" w:eastAsia="Symbol" w:hAnsi="Century Gothic"/>
          <w:sz w:val="20"/>
        </w:rPr>
        <w:t>e de paysage.</w:t>
      </w:r>
    </w:p>
    <w:p w:rsidR="007A1E92" w:rsidRDefault="007A1E92">
      <w:pPr>
        <w:spacing w:line="276" w:lineRule="auto"/>
        <w:rPr>
          <w:rFonts w:ascii="Century Gothic" w:eastAsia="Symbol" w:hAnsi="Century Gothic"/>
          <w:sz w:val="20"/>
        </w:rPr>
      </w:pPr>
    </w:p>
    <w:p w:rsidR="007A1E92" w:rsidRDefault="00DB46F6">
      <w:pPr>
        <w:spacing w:line="276" w:lineRule="auto"/>
        <w:rPr>
          <w:rFonts w:ascii="Century Gothic" w:hAnsi="Century Gothic"/>
          <w:sz w:val="20"/>
        </w:rPr>
      </w:pPr>
      <w:r>
        <w:rPr>
          <w:rStyle w:val="Policepardfaut1"/>
          <w:rFonts w:ascii="Century Gothic" w:eastAsia="Symbol" w:hAnsi="Century Gothic"/>
          <w:sz w:val="20"/>
        </w:rPr>
        <w:t xml:space="preserve">Le prestataire doit, en outre, être capable de réaliser une telle mission en collaboration avec les acteurs locaux (comité de suivi local, exploitants agricoles, conseil municipal, Maire). Des </w:t>
      </w:r>
      <w:r>
        <w:rPr>
          <w:rStyle w:val="Policepardfaut1"/>
          <w:rFonts w:ascii="Century Gothic" w:eastAsia="Symbol" w:hAnsi="Century Gothic"/>
          <w:b/>
          <w:sz w:val="20"/>
          <w:u w:val="single"/>
        </w:rPr>
        <w:t>capacités d’animation et de pédagogie</w:t>
      </w:r>
      <w:r>
        <w:rPr>
          <w:rStyle w:val="Policepardfaut1"/>
          <w:rFonts w:ascii="Century Gothic" w:eastAsia="Symbol" w:hAnsi="Century Gothic"/>
          <w:sz w:val="20"/>
        </w:rPr>
        <w:t xml:space="preserve"> sont donc </w:t>
      </w:r>
      <w:r>
        <w:rPr>
          <w:rStyle w:val="Policepardfaut1"/>
          <w:rFonts w:ascii="Century Gothic" w:eastAsia="Symbol" w:hAnsi="Century Gothic"/>
          <w:sz w:val="20"/>
        </w:rPr>
        <w:t>indispensables.</w:t>
      </w:r>
    </w:p>
    <w:p w:rsidR="007A1E92" w:rsidRDefault="007A1E92">
      <w:pPr>
        <w:spacing w:line="276" w:lineRule="auto"/>
        <w:rPr>
          <w:rFonts w:ascii="Century Gothic" w:eastAsia="Symbol" w:hAnsi="Century Gothic"/>
          <w:sz w:val="20"/>
        </w:rPr>
      </w:pPr>
    </w:p>
    <w:p w:rsidR="007A1E92" w:rsidRDefault="00DB46F6">
      <w:pPr>
        <w:spacing w:line="276" w:lineRule="auto"/>
        <w:rPr>
          <w:rFonts w:ascii="Century Gothic" w:hAnsi="Century Gothic"/>
          <w:sz w:val="20"/>
        </w:rPr>
      </w:pPr>
      <w:r>
        <w:rPr>
          <w:rStyle w:val="Policepardfaut1"/>
          <w:rFonts w:ascii="Century Gothic" w:eastAsia="Symbol" w:hAnsi="Century Gothic"/>
          <w:sz w:val="20"/>
        </w:rPr>
        <w:t xml:space="preserve">Le prestataire doit enfin être </w:t>
      </w:r>
      <w:r>
        <w:rPr>
          <w:rStyle w:val="Policepardfaut1"/>
          <w:rFonts w:ascii="Century Gothic" w:eastAsia="Symbol" w:hAnsi="Century Gothic"/>
          <w:b/>
          <w:sz w:val="20"/>
          <w:u w:val="single"/>
        </w:rPr>
        <w:t>compétent en cartographie et maîtriser l’utilisation des Systèmes d’Information Géographique (SIG)</w:t>
      </w:r>
      <w:r>
        <w:rPr>
          <w:rStyle w:val="Policepardfaut1"/>
          <w:rFonts w:ascii="Century Gothic" w:eastAsia="Symbol" w:hAnsi="Century Gothic"/>
          <w:sz w:val="20"/>
        </w:rPr>
        <w:t xml:space="preserve">. Il doit en effet pouvoir répondre aux « bonnes pratiques » qu’exigent ces domaines (notamment le respect de </w:t>
      </w:r>
      <w:r>
        <w:rPr>
          <w:rStyle w:val="Policepardfaut1"/>
          <w:rFonts w:ascii="Century Gothic" w:eastAsia="Symbol" w:hAnsi="Century Gothic"/>
          <w:sz w:val="20"/>
        </w:rPr>
        <w:t>la topologie, c’est-à-dire le caractère jointif des différentes couches produites, une cartographie dans les règles de l’art, la production de métadonnées).</w:t>
      </w:r>
    </w:p>
    <w:p w:rsidR="007A1E92" w:rsidRDefault="007A1E92">
      <w:pPr>
        <w:rPr>
          <w:rFonts w:ascii="Century Gothic" w:eastAsia="Symbol" w:hAnsi="Century Gothic"/>
        </w:rPr>
      </w:pPr>
    </w:p>
    <w:p w:rsidR="007A1E92" w:rsidRDefault="00DB46F6">
      <w:pPr>
        <w:pBdr>
          <w:top w:val="single" w:sz="12" w:space="1" w:color="215868"/>
          <w:left w:val="single" w:sz="12" w:space="4" w:color="215868"/>
          <w:bottom w:val="single" w:sz="12" w:space="1" w:color="215868"/>
          <w:right w:val="single" w:sz="12" w:space="4" w:color="215868"/>
        </w:pBdr>
        <w:jc w:val="left"/>
      </w:pPr>
      <w:r>
        <w:rPr>
          <w:rStyle w:val="Policepardfaut1"/>
          <w:rFonts w:ascii="Century Gothic" w:eastAsia="Symbol" w:hAnsi="Century Gothic"/>
          <w:sz w:val="20"/>
        </w:rPr>
        <w:t>Les guides du Forum des marais atlantiques précisent ces aspects :</w:t>
      </w:r>
      <w:r>
        <w:rPr>
          <w:rStyle w:val="Policepardfaut1"/>
          <w:rFonts w:ascii="Century Gothic" w:eastAsia="Symbol" w:hAnsi="Century Gothic"/>
          <w:color w:val="008000"/>
          <w:sz w:val="20"/>
        </w:rPr>
        <w:t xml:space="preserve"> </w:t>
      </w:r>
      <w:hyperlink r:id="rId13" w:anchor="_blank" w:history="1">
        <w:r>
          <w:rPr>
            <w:rStyle w:val="LienInternet"/>
            <w:rFonts w:ascii="Century Gothic" w:eastAsia="Symbol" w:hAnsi="Century Gothic"/>
            <w:sz w:val="20"/>
          </w:rPr>
          <w:t>http://zoneshumides29.fr/outils_b.html</w:t>
        </w:r>
      </w:hyperlink>
    </w:p>
    <w:p w:rsidR="007A1E92" w:rsidRDefault="007A1E92">
      <w:pPr>
        <w:rPr>
          <w:rFonts w:ascii="Century Gothic" w:eastAsia="Symbol" w:hAnsi="Century Gothic"/>
          <w:color w:val="008000"/>
        </w:rPr>
      </w:pPr>
    </w:p>
    <w:p w:rsidR="007A1E92" w:rsidRDefault="00DB46F6">
      <w:pPr>
        <w:spacing w:line="276" w:lineRule="auto"/>
      </w:pPr>
      <w:r>
        <w:rPr>
          <w:rStyle w:val="Policepardfaut1"/>
          <w:rFonts w:ascii="Century Gothic" w:eastAsia="Symbol" w:hAnsi="Century Gothic"/>
          <w:sz w:val="20"/>
        </w:rPr>
        <w:t xml:space="preserve">Le prestataire doit être capable de restituer les résultats de l’étude dans le format souhaité par le maître d’ouvrage (voir </w:t>
      </w:r>
      <w:r>
        <w:rPr>
          <w:rStyle w:val="Policepardfaut1"/>
          <w:rFonts w:ascii="Century Gothic" w:eastAsia="Symbol" w:hAnsi="Century Gothic"/>
          <w:b/>
          <w:color w:val="144F88"/>
          <w:sz w:val="20"/>
        </w:rPr>
        <w:t>page</w:t>
      </w:r>
      <w:r>
        <w:rPr>
          <w:rStyle w:val="Policepardfaut1"/>
          <w:rFonts w:ascii="Century Gothic" w:eastAsia="Symbol" w:hAnsi="Century Gothic"/>
          <w:color w:val="144F88"/>
          <w:sz w:val="20"/>
        </w:rPr>
        <w:t xml:space="preserve"> </w:t>
      </w:r>
      <w:r>
        <w:rPr>
          <w:rStyle w:val="Policepardfaut1"/>
          <w:rFonts w:ascii="Century Gothic" w:eastAsia="Symbol" w:hAnsi="Century Gothic"/>
          <w:color w:val="144F88"/>
          <w:sz w:val="20"/>
        </w:rPr>
        <w:fldChar w:fldCharType="begin"/>
      </w:r>
      <w:r>
        <w:instrText>PAGEREF _Ref415052777 \h</w:instrText>
      </w:r>
      <w:r>
        <w:rPr>
          <w:rStyle w:val="Policepardfaut1"/>
          <w:rFonts w:ascii="Century Gothic" w:eastAsia="Symbol" w:hAnsi="Century Gothic"/>
          <w:color w:val="144F88"/>
          <w:sz w:val="20"/>
        </w:rPr>
      </w:r>
      <w:r>
        <w:fldChar w:fldCharType="separate"/>
      </w:r>
      <w:r>
        <w:t>23</w:t>
      </w:r>
      <w:r>
        <w:fldChar w:fldCharType="end"/>
      </w:r>
      <w:r>
        <w:rPr>
          <w:rStyle w:val="Policepardfaut1"/>
          <w:rFonts w:ascii="Century Gothic" w:eastAsia="Symbol" w:hAnsi="Century Gothic"/>
          <w:sz w:val="20"/>
        </w:rPr>
        <w:t>).</w:t>
      </w:r>
    </w:p>
    <w:p w:rsidR="007A1E92" w:rsidRDefault="00DB46F6">
      <w:pPr>
        <w:pStyle w:val="Titre4"/>
        <w:numPr>
          <w:ilvl w:val="3"/>
          <w:numId w:val="19"/>
        </w:numPr>
        <w:spacing w:line="276" w:lineRule="auto"/>
        <w:ind w:left="1134"/>
        <w:rPr>
          <w:rFonts w:ascii="Century Gothic" w:hAnsi="Century Gothic"/>
          <w:b w:val="0"/>
          <w:color w:val="AD1149"/>
          <w:sz w:val="20"/>
        </w:rPr>
      </w:pPr>
      <w:r>
        <w:rPr>
          <w:rFonts w:ascii="Century Gothic" w:eastAsia="Symbol" w:hAnsi="Century Gothic"/>
          <w:b w:val="0"/>
          <w:color w:val="AD1149"/>
          <w:sz w:val="20"/>
        </w:rPr>
        <w:t>Outils informatiques indispensables</w:t>
      </w:r>
    </w:p>
    <w:p w:rsidR="007A1E92" w:rsidRDefault="00DB46F6">
      <w:pPr>
        <w:pStyle w:val="Airial11"/>
        <w:numPr>
          <w:ilvl w:val="0"/>
          <w:numId w:val="38"/>
        </w:numPr>
        <w:tabs>
          <w:tab w:val="left" w:pos="0"/>
          <w:tab w:val="left" w:pos="284"/>
        </w:tabs>
        <w:spacing w:before="0" w:after="0" w:line="276" w:lineRule="auto"/>
        <w:ind w:left="567"/>
        <w:rPr>
          <w:rStyle w:val="Policepardfaut1"/>
          <w:rFonts w:ascii="Century Gothic" w:eastAsia="Symbol" w:hAnsi="Century Gothic" w:cs="Calibri"/>
          <w:sz w:val="20"/>
          <w:szCs w:val="20"/>
        </w:rPr>
      </w:pPr>
      <w:r>
        <w:rPr>
          <w:rStyle w:val="Policepardfaut1"/>
          <w:rFonts w:ascii="Century Gothic" w:eastAsia="Symbol" w:hAnsi="Century Gothic" w:cs="Calibri"/>
          <w:b/>
          <w:sz w:val="20"/>
          <w:szCs w:val="20"/>
        </w:rPr>
        <w:t>Outils SIG</w:t>
      </w:r>
      <w:r>
        <w:rPr>
          <w:rStyle w:val="Policepardfaut1"/>
          <w:rFonts w:ascii="Century Gothic" w:eastAsia="Symbol" w:hAnsi="Century Gothic" w:cs="Calibri"/>
          <w:sz w:val="20"/>
          <w:szCs w:val="20"/>
        </w:rPr>
        <w:t xml:space="preserve"> permettant </w:t>
      </w:r>
    </w:p>
    <w:p w:rsidR="007A1E92" w:rsidRDefault="00DB46F6">
      <w:pPr>
        <w:pStyle w:val="Airial11"/>
        <w:numPr>
          <w:ilvl w:val="1"/>
          <w:numId w:val="38"/>
        </w:numPr>
        <w:tabs>
          <w:tab w:val="left" w:pos="0"/>
          <w:tab w:val="left" w:pos="284"/>
        </w:tabs>
        <w:spacing w:before="0" w:after="0" w:line="276" w:lineRule="auto"/>
        <w:ind w:left="851"/>
        <w:rPr>
          <w:rFonts w:ascii="Century Gothic" w:eastAsia="Symbol" w:hAnsi="Century Gothic" w:cs="Calibri"/>
          <w:sz w:val="20"/>
          <w:szCs w:val="20"/>
        </w:rPr>
      </w:pPr>
      <w:proofErr w:type="gramStart"/>
      <w:r>
        <w:rPr>
          <w:rStyle w:val="Policepardfaut1"/>
          <w:rFonts w:ascii="Century Gothic" w:eastAsia="Symbol" w:hAnsi="Century Gothic" w:cs="Calibri"/>
          <w:sz w:val="20"/>
          <w:szCs w:val="20"/>
        </w:rPr>
        <w:t>l</w:t>
      </w:r>
      <w:r>
        <w:rPr>
          <w:rFonts w:ascii="Century Gothic" w:eastAsia="Symbol" w:hAnsi="Century Gothic"/>
          <w:sz w:val="20"/>
          <w:szCs w:val="20"/>
        </w:rPr>
        <w:t>’exploitation</w:t>
      </w:r>
      <w:proofErr w:type="gramEnd"/>
      <w:r>
        <w:rPr>
          <w:rFonts w:ascii="Century Gothic" w:eastAsia="Symbol" w:hAnsi="Century Gothic"/>
          <w:sz w:val="20"/>
          <w:szCs w:val="20"/>
        </w:rPr>
        <w:t xml:space="preserve"> des sources de données livrées en format :</w:t>
      </w:r>
    </w:p>
    <w:p w:rsidR="007A1E92" w:rsidRDefault="00DB46F6">
      <w:pPr>
        <w:pStyle w:val="Airial11"/>
        <w:numPr>
          <w:ilvl w:val="0"/>
          <w:numId w:val="39"/>
        </w:numPr>
        <w:tabs>
          <w:tab w:val="left" w:pos="0"/>
          <w:tab w:val="left" w:pos="284"/>
        </w:tabs>
        <w:spacing w:before="0" w:after="0" w:line="276" w:lineRule="auto"/>
        <w:ind w:left="1276"/>
        <w:rPr>
          <w:rStyle w:val="Policepardfaut1"/>
          <w:rFonts w:ascii="Century Gothic" w:eastAsia="Symbol" w:hAnsi="Century Gothic"/>
          <w:sz w:val="20"/>
          <w:szCs w:val="20"/>
        </w:rPr>
      </w:pPr>
      <w:r>
        <w:rPr>
          <w:rStyle w:val="Policepardfaut1"/>
          <w:rFonts w:ascii="Century Gothic" w:eastAsia="Symbol" w:hAnsi="Century Gothic"/>
          <w:sz w:val="20"/>
          <w:szCs w:val="20"/>
        </w:rPr>
        <w:t>ESRI (</w:t>
      </w:r>
      <w:proofErr w:type="spellStart"/>
      <w:proofErr w:type="gramStart"/>
      <w:r>
        <w:rPr>
          <w:rStyle w:val="Policepardfaut1"/>
          <w:rFonts w:ascii="Century Gothic" w:eastAsia="Symbol" w:hAnsi="Century Gothic"/>
          <w:sz w:val="20"/>
          <w:szCs w:val="20"/>
        </w:rPr>
        <w:t>Shapefile.shp</w:t>
      </w:r>
      <w:proofErr w:type="spellEnd"/>
      <w:r>
        <w:rPr>
          <w:rStyle w:val="Policepardfaut1"/>
          <w:rFonts w:ascii="Century Gothic" w:eastAsia="Symbol" w:hAnsi="Century Gothic"/>
          <w:sz w:val="20"/>
          <w:szCs w:val="20"/>
        </w:rPr>
        <w:t>)  ou</w:t>
      </w:r>
      <w:proofErr w:type="gramEnd"/>
      <w:r>
        <w:rPr>
          <w:rStyle w:val="Policepardfaut1"/>
          <w:rFonts w:ascii="Century Gothic" w:eastAsia="Symbol" w:hAnsi="Century Gothic"/>
          <w:sz w:val="20"/>
          <w:szCs w:val="20"/>
        </w:rPr>
        <w:t xml:space="preserve"> </w:t>
      </w:r>
      <w:proofErr w:type="spellStart"/>
      <w:r>
        <w:rPr>
          <w:rStyle w:val="Policepardfaut1"/>
          <w:rFonts w:ascii="Century Gothic" w:eastAsia="Symbol" w:hAnsi="Century Gothic"/>
          <w:sz w:val="20"/>
          <w:szCs w:val="20"/>
        </w:rPr>
        <w:t>Mapinfo</w:t>
      </w:r>
      <w:proofErr w:type="spellEnd"/>
      <w:r>
        <w:rPr>
          <w:rStyle w:val="Policepardfaut1"/>
          <w:rFonts w:ascii="Century Gothic" w:eastAsia="Symbol" w:hAnsi="Century Gothic"/>
          <w:sz w:val="20"/>
          <w:szCs w:val="20"/>
        </w:rPr>
        <w:t xml:space="preserve"> (MIF/MID) pour les vecteurs</w:t>
      </w:r>
    </w:p>
    <w:p w:rsidR="007A1E92" w:rsidRDefault="00DB46F6">
      <w:pPr>
        <w:pStyle w:val="Airial11"/>
        <w:numPr>
          <w:ilvl w:val="0"/>
          <w:numId w:val="39"/>
        </w:numPr>
        <w:tabs>
          <w:tab w:val="left" w:pos="0"/>
          <w:tab w:val="left" w:pos="284"/>
        </w:tabs>
        <w:spacing w:before="0" w:after="0" w:line="276" w:lineRule="auto"/>
        <w:ind w:left="1276"/>
        <w:rPr>
          <w:rFonts w:ascii="Century Gothic" w:eastAsia="Symbol" w:hAnsi="Century Gothic"/>
          <w:sz w:val="20"/>
          <w:szCs w:val="20"/>
        </w:rPr>
      </w:pPr>
      <w:proofErr w:type="gramStart"/>
      <w:r>
        <w:rPr>
          <w:rFonts w:ascii="Century Gothic" w:eastAsia="Symbol" w:hAnsi="Century Gothic"/>
          <w:sz w:val="20"/>
          <w:szCs w:val="20"/>
        </w:rPr>
        <w:t>images</w:t>
      </w:r>
      <w:proofErr w:type="gramEnd"/>
      <w:r>
        <w:rPr>
          <w:rFonts w:ascii="Century Gothic" w:eastAsia="Symbol" w:hAnsi="Century Gothic"/>
          <w:sz w:val="20"/>
          <w:szCs w:val="20"/>
        </w:rPr>
        <w:t xml:space="preserve"> </w:t>
      </w:r>
      <w:proofErr w:type="spellStart"/>
      <w:r>
        <w:rPr>
          <w:rFonts w:ascii="Century Gothic" w:eastAsia="Symbol" w:hAnsi="Century Gothic"/>
          <w:sz w:val="20"/>
          <w:szCs w:val="20"/>
        </w:rPr>
        <w:t>géoréférencé</w:t>
      </w:r>
      <w:proofErr w:type="spellEnd"/>
      <w:r>
        <w:rPr>
          <w:rFonts w:ascii="Century Gothic" w:eastAsia="Symbol" w:hAnsi="Century Gothic"/>
          <w:sz w:val="20"/>
          <w:szCs w:val="20"/>
        </w:rPr>
        <w:t xml:space="preserve"> pour les </w:t>
      </w:r>
      <w:proofErr w:type="spellStart"/>
      <w:r>
        <w:rPr>
          <w:rFonts w:ascii="Century Gothic" w:eastAsia="Symbol" w:hAnsi="Century Gothic"/>
          <w:sz w:val="20"/>
          <w:szCs w:val="20"/>
        </w:rPr>
        <w:t>orthophotos</w:t>
      </w:r>
      <w:proofErr w:type="spellEnd"/>
      <w:r>
        <w:rPr>
          <w:rFonts w:ascii="Century Gothic" w:eastAsia="Symbol" w:hAnsi="Century Gothic"/>
          <w:sz w:val="20"/>
          <w:szCs w:val="20"/>
        </w:rPr>
        <w:t xml:space="preserve"> et scans</w:t>
      </w:r>
    </w:p>
    <w:p w:rsidR="007A1E92" w:rsidRDefault="00DB46F6">
      <w:pPr>
        <w:pStyle w:val="Airial11"/>
        <w:numPr>
          <w:ilvl w:val="0"/>
          <w:numId w:val="39"/>
        </w:numPr>
        <w:tabs>
          <w:tab w:val="left" w:pos="0"/>
          <w:tab w:val="left" w:pos="284"/>
        </w:tabs>
        <w:spacing w:before="0" w:after="0" w:line="276" w:lineRule="auto"/>
        <w:ind w:left="1276"/>
        <w:rPr>
          <w:rFonts w:ascii="Century Gothic" w:eastAsia="Symbol" w:hAnsi="Century Gothic"/>
          <w:sz w:val="20"/>
          <w:szCs w:val="20"/>
        </w:rPr>
      </w:pPr>
      <w:proofErr w:type="gramStart"/>
      <w:r>
        <w:rPr>
          <w:rFonts w:ascii="Century Gothic" w:eastAsia="Symbol" w:hAnsi="Century Gothic"/>
          <w:sz w:val="20"/>
          <w:szCs w:val="20"/>
        </w:rPr>
        <w:t>.</w:t>
      </w:r>
      <w:proofErr w:type="spellStart"/>
      <w:r>
        <w:rPr>
          <w:rFonts w:ascii="Century Gothic" w:eastAsia="Symbol" w:hAnsi="Century Gothic"/>
          <w:sz w:val="20"/>
          <w:szCs w:val="20"/>
        </w:rPr>
        <w:t>asc</w:t>
      </w:r>
      <w:proofErr w:type="spellEnd"/>
      <w:proofErr w:type="gramEnd"/>
      <w:r>
        <w:rPr>
          <w:rFonts w:ascii="Century Gothic" w:eastAsia="Symbol" w:hAnsi="Century Gothic"/>
          <w:sz w:val="20"/>
          <w:szCs w:val="20"/>
        </w:rPr>
        <w:t xml:space="preserve"> pour les modèles numériques de terrain.</w:t>
      </w:r>
    </w:p>
    <w:p w:rsidR="007A1E92" w:rsidRDefault="00DB46F6">
      <w:pPr>
        <w:pStyle w:val="Airial11"/>
        <w:numPr>
          <w:ilvl w:val="0"/>
          <w:numId w:val="40"/>
        </w:numPr>
        <w:tabs>
          <w:tab w:val="left" w:pos="0"/>
          <w:tab w:val="left" w:pos="284"/>
        </w:tabs>
        <w:spacing w:before="0" w:after="0" w:line="276" w:lineRule="auto"/>
        <w:ind w:left="851"/>
        <w:rPr>
          <w:rFonts w:ascii="Century Gothic" w:hAnsi="Century Gothic"/>
          <w:sz w:val="20"/>
          <w:szCs w:val="20"/>
        </w:rPr>
      </w:pPr>
      <w:proofErr w:type="gramStart"/>
      <w:r>
        <w:rPr>
          <w:rStyle w:val="Policepardfaut1"/>
          <w:rFonts w:ascii="Century Gothic" w:eastAsia="Symbol" w:hAnsi="Century Gothic"/>
          <w:sz w:val="20"/>
          <w:szCs w:val="20"/>
        </w:rPr>
        <w:t>le</w:t>
      </w:r>
      <w:proofErr w:type="gramEnd"/>
      <w:r>
        <w:rPr>
          <w:rStyle w:val="Policepardfaut1"/>
          <w:rFonts w:ascii="Century Gothic" w:eastAsia="Symbol" w:hAnsi="Century Gothic"/>
          <w:sz w:val="20"/>
          <w:szCs w:val="20"/>
        </w:rPr>
        <w:t xml:space="preserve"> rendu de données de restitution au format </w:t>
      </w:r>
      <w:proofErr w:type="spellStart"/>
      <w:r>
        <w:rPr>
          <w:rStyle w:val="Policepardfaut1"/>
          <w:rFonts w:ascii="Century Gothic" w:eastAsia="Symbol" w:hAnsi="Century Gothic"/>
          <w:sz w:val="20"/>
          <w:szCs w:val="20"/>
        </w:rPr>
        <w:t>Shapefile.shp</w:t>
      </w:r>
      <w:proofErr w:type="spellEnd"/>
    </w:p>
    <w:p w:rsidR="007A1E92" w:rsidRDefault="00DB46F6">
      <w:pPr>
        <w:pStyle w:val="Airial11"/>
        <w:numPr>
          <w:ilvl w:val="0"/>
          <w:numId w:val="38"/>
        </w:numPr>
        <w:tabs>
          <w:tab w:val="left" w:pos="0"/>
          <w:tab w:val="left" w:pos="284"/>
        </w:tabs>
        <w:spacing w:before="0" w:after="0" w:line="276" w:lineRule="auto"/>
        <w:ind w:left="567"/>
        <w:rPr>
          <w:rFonts w:ascii="Century Gothic" w:hAnsi="Century Gothic"/>
          <w:sz w:val="20"/>
          <w:szCs w:val="20"/>
        </w:rPr>
      </w:pPr>
      <w:r>
        <w:rPr>
          <w:rStyle w:val="Policepardfaut1"/>
          <w:rFonts w:ascii="Century Gothic" w:eastAsia="Symbol" w:hAnsi="Century Gothic" w:cs="Calibri"/>
          <w:b/>
          <w:sz w:val="20"/>
          <w:szCs w:val="20"/>
        </w:rPr>
        <w:t>Disposer d’un système d’exploitation supportant le fonctionnement du logiciel GWERN.</w:t>
      </w:r>
    </w:p>
    <w:p w:rsidR="007A1E92" w:rsidRDefault="00DB46F6">
      <w:pPr>
        <w:pStyle w:val="Airial11"/>
        <w:numPr>
          <w:ilvl w:val="0"/>
          <w:numId w:val="38"/>
        </w:numPr>
        <w:tabs>
          <w:tab w:val="left" w:pos="0"/>
          <w:tab w:val="left" w:pos="284"/>
        </w:tabs>
        <w:spacing w:before="0" w:after="0" w:line="276" w:lineRule="auto"/>
        <w:ind w:left="567"/>
        <w:rPr>
          <w:rFonts w:ascii="Century Gothic" w:hAnsi="Century Gothic"/>
          <w:sz w:val="20"/>
          <w:szCs w:val="20"/>
        </w:rPr>
      </w:pPr>
      <w:r>
        <w:rPr>
          <w:rStyle w:val="Policepardfaut1"/>
          <w:rFonts w:ascii="Century Gothic" w:eastAsia="Symbol" w:hAnsi="Century Gothic" w:cs="Calibri"/>
          <w:sz w:val="20"/>
          <w:szCs w:val="20"/>
        </w:rPr>
        <w:t xml:space="preserve">Un </w:t>
      </w:r>
      <w:r>
        <w:rPr>
          <w:rStyle w:val="Policepardfaut1"/>
          <w:rFonts w:ascii="Century Gothic" w:eastAsia="Symbol" w:hAnsi="Century Gothic" w:cs="Calibri"/>
          <w:b/>
          <w:sz w:val="20"/>
          <w:szCs w:val="20"/>
        </w:rPr>
        <w:t xml:space="preserve">logiciel de bases de </w:t>
      </w:r>
      <w:r>
        <w:rPr>
          <w:rStyle w:val="Policepardfaut1"/>
          <w:rFonts w:ascii="Century Gothic" w:eastAsia="Symbol" w:hAnsi="Century Gothic" w:cs="Calibri"/>
          <w:b/>
          <w:sz w:val="20"/>
          <w:szCs w:val="20"/>
        </w:rPr>
        <w:t>données</w:t>
      </w:r>
      <w:r>
        <w:rPr>
          <w:rStyle w:val="Policepardfaut1"/>
          <w:rFonts w:ascii="Century Gothic" w:eastAsia="Symbol" w:hAnsi="Century Gothic" w:cs="Calibri"/>
          <w:sz w:val="20"/>
          <w:szCs w:val="20"/>
        </w:rPr>
        <w:t xml:space="preserve"> permettant de lire et éditer des bases de données </w:t>
      </w:r>
      <w:proofErr w:type="gramStart"/>
      <w:r>
        <w:rPr>
          <w:rStyle w:val="Policepardfaut1"/>
          <w:rFonts w:ascii="Century Gothic" w:eastAsia="Symbol" w:hAnsi="Century Gothic" w:cs="Calibri"/>
          <w:sz w:val="20"/>
          <w:szCs w:val="20"/>
        </w:rPr>
        <w:t>ACCESS  simples</w:t>
      </w:r>
      <w:proofErr w:type="gramEnd"/>
      <w:r>
        <w:rPr>
          <w:rStyle w:val="Policepardfaut1"/>
          <w:rFonts w:ascii="Century Gothic" w:eastAsia="Symbol" w:hAnsi="Century Gothic" w:cs="Calibri"/>
          <w:sz w:val="20"/>
          <w:szCs w:val="20"/>
        </w:rPr>
        <w:t xml:space="preserve"> (sans formulaires et développements avancés)</w:t>
      </w:r>
    </w:p>
    <w:p w:rsidR="007A1E92" w:rsidRDefault="00DB46F6">
      <w:pPr>
        <w:pStyle w:val="Airial11"/>
        <w:numPr>
          <w:ilvl w:val="0"/>
          <w:numId w:val="38"/>
        </w:numPr>
        <w:tabs>
          <w:tab w:val="left" w:pos="0"/>
          <w:tab w:val="left" w:pos="284"/>
        </w:tabs>
        <w:spacing w:before="0" w:after="0" w:line="276" w:lineRule="auto"/>
        <w:ind w:left="567"/>
        <w:rPr>
          <w:rFonts w:ascii="Century Gothic" w:hAnsi="Century Gothic"/>
          <w:sz w:val="20"/>
          <w:szCs w:val="20"/>
        </w:rPr>
      </w:pPr>
      <w:r>
        <w:rPr>
          <w:rStyle w:val="Policepardfaut1"/>
          <w:rFonts w:ascii="Century Gothic" w:eastAsia="Symbol" w:hAnsi="Century Gothic" w:cs="Calibri"/>
          <w:b/>
          <w:sz w:val="20"/>
          <w:szCs w:val="20"/>
        </w:rPr>
        <w:t>Outils bureautiques classiques</w:t>
      </w:r>
      <w:r>
        <w:rPr>
          <w:rStyle w:val="Policepardfaut1"/>
          <w:rFonts w:ascii="Century Gothic" w:eastAsia="Symbol" w:hAnsi="Century Gothic" w:cs="Calibri"/>
          <w:sz w:val="20"/>
          <w:szCs w:val="20"/>
        </w:rPr>
        <w:t>, possibilité d’export .</w:t>
      </w:r>
      <w:proofErr w:type="spellStart"/>
      <w:r>
        <w:rPr>
          <w:rStyle w:val="Policepardfaut1"/>
          <w:rFonts w:ascii="Century Gothic" w:eastAsia="Symbol" w:hAnsi="Century Gothic" w:cs="Calibri"/>
          <w:sz w:val="20"/>
          <w:szCs w:val="20"/>
        </w:rPr>
        <w:t>pdf</w:t>
      </w:r>
      <w:proofErr w:type="spellEnd"/>
      <w:r>
        <w:rPr>
          <w:rStyle w:val="Policepardfaut1"/>
          <w:rFonts w:ascii="Century Gothic" w:eastAsia="Symbol" w:hAnsi="Century Gothic" w:cs="Calibri"/>
          <w:sz w:val="20"/>
          <w:szCs w:val="20"/>
        </w:rPr>
        <w:t xml:space="preserve"> pour les rapports.</w:t>
      </w:r>
    </w:p>
    <w:p w:rsidR="007A1E92" w:rsidRDefault="007A1E92">
      <w:pPr>
        <w:pStyle w:val="Airial11"/>
        <w:tabs>
          <w:tab w:val="left" w:pos="284"/>
        </w:tabs>
        <w:spacing w:before="0" w:after="0" w:line="276" w:lineRule="auto"/>
        <w:ind w:firstLine="0"/>
        <w:rPr>
          <w:rFonts w:ascii="Century Gothic" w:eastAsia="Symbol" w:hAnsi="Century Gothic" w:cs="Calibri"/>
          <w:b/>
          <w:sz w:val="20"/>
          <w:szCs w:val="20"/>
        </w:rPr>
      </w:pPr>
    </w:p>
    <w:p w:rsidR="007A1E92" w:rsidRDefault="00DB46F6">
      <w:pPr>
        <w:pStyle w:val="Texte10"/>
        <w:pBdr>
          <w:left w:val="single" w:sz="4" w:space="4" w:color="000001"/>
        </w:pBdr>
        <w:spacing w:before="120" w:after="0" w:line="276" w:lineRule="auto"/>
        <w:rPr>
          <w:rFonts w:ascii="Century Gothic" w:hAnsi="Century Gothic"/>
        </w:rPr>
      </w:pPr>
      <w:r>
        <w:rPr>
          <w:rStyle w:val="Policepardfaut1"/>
          <w:rFonts w:ascii="Century Gothic" w:eastAsia="Symbol" w:hAnsi="Century Gothic" w:cs="Arial"/>
          <w:b/>
        </w:rPr>
        <w:t>NB.</w:t>
      </w:r>
      <w:r>
        <w:rPr>
          <w:rStyle w:val="Policepardfaut1"/>
          <w:rFonts w:ascii="Century Gothic" w:eastAsia="Symbol" w:hAnsi="Century Gothic" w:cs="Arial"/>
        </w:rPr>
        <w:t xml:space="preserve"> L’utilisation d’un </w:t>
      </w:r>
      <w:r>
        <w:rPr>
          <w:rStyle w:val="Policepardfaut1"/>
          <w:rFonts w:ascii="Century Gothic" w:eastAsia="Symbol" w:hAnsi="Century Gothic" w:cs="Arial"/>
          <w:b/>
        </w:rPr>
        <w:t>GPS</w:t>
      </w:r>
      <w:r>
        <w:rPr>
          <w:rStyle w:val="Policepardfaut1"/>
          <w:rFonts w:ascii="Century Gothic" w:eastAsia="Symbol" w:hAnsi="Century Gothic" w:cs="Arial"/>
        </w:rPr>
        <w:t xml:space="preserve"> de précision apparaît fort utile</w:t>
      </w:r>
      <w:r>
        <w:rPr>
          <w:rStyle w:val="Policepardfaut1"/>
          <w:rFonts w:ascii="Century Gothic" w:eastAsia="Symbol" w:hAnsi="Century Gothic" w:cs="Arial"/>
        </w:rPr>
        <w:t xml:space="preserve"> pour la localisation, en phase 2, des points de relevés de terrain (relevés végétation hygrophile et pédologie) et la cartographie des zones humides.</w:t>
      </w:r>
    </w:p>
    <w:p w:rsidR="007A1E92" w:rsidRDefault="007A1E92">
      <w:pPr>
        <w:spacing w:line="276" w:lineRule="auto"/>
        <w:rPr>
          <w:rFonts w:ascii="Century Gothic" w:eastAsia="Symbol" w:hAnsi="Century Gothic" w:cs="Arial"/>
          <w:sz w:val="20"/>
          <w:szCs w:val="20"/>
        </w:rPr>
      </w:pPr>
    </w:p>
    <w:p w:rsidR="007A1E92" w:rsidRDefault="00DB46F6">
      <w:pPr>
        <w:spacing w:before="120" w:line="276" w:lineRule="auto"/>
        <w:rPr>
          <w:rFonts w:ascii="Century Gothic" w:hAnsi="Century Gothic"/>
          <w:sz w:val="20"/>
          <w:szCs w:val="20"/>
        </w:rPr>
      </w:pPr>
      <w:r>
        <w:rPr>
          <w:rStyle w:val="Policepardfaut1"/>
          <w:rFonts w:ascii="Century Gothic" w:eastAsia="Symbol" w:hAnsi="Century Gothic" w:cs="Arial"/>
          <w:sz w:val="20"/>
          <w:szCs w:val="20"/>
        </w:rPr>
        <w:t>Le titulaire devra respecter un certain nombre de règles de saisie numérique des données cartographiques</w:t>
      </w:r>
      <w:r>
        <w:rPr>
          <w:rStyle w:val="Policepardfaut1"/>
          <w:rFonts w:ascii="Century Gothic" w:eastAsia="Symbol" w:hAnsi="Century Gothic" w:cs="Arial"/>
          <w:sz w:val="20"/>
          <w:szCs w:val="20"/>
        </w:rPr>
        <w:t xml:space="preserve"> et attributaires édictées dans l’</w:t>
      </w:r>
      <w:r>
        <w:rPr>
          <w:rStyle w:val="Policepardfaut1"/>
          <w:rFonts w:ascii="Century Gothic" w:eastAsia="Symbol" w:hAnsi="Century Gothic" w:cs="Arial"/>
          <w:b/>
          <w:color w:val="144F88"/>
          <w:sz w:val="20"/>
          <w:szCs w:val="20"/>
        </w:rPr>
        <w:t>Annexe n°1</w:t>
      </w:r>
      <w:r>
        <w:rPr>
          <w:rStyle w:val="Policepardfaut1"/>
          <w:rFonts w:ascii="Century Gothic" w:eastAsia="Symbol" w:hAnsi="Century Gothic" w:cs="Arial"/>
          <w:sz w:val="20"/>
          <w:szCs w:val="20"/>
        </w:rPr>
        <w:t>.</w:t>
      </w:r>
    </w:p>
    <w:p w:rsidR="007A1E92" w:rsidRDefault="00DB46F6">
      <w:pPr>
        <w:pStyle w:val="S4"/>
        <w:spacing w:before="120" w:line="276" w:lineRule="auto"/>
        <w:rPr>
          <w:rFonts w:ascii="Century Gothic" w:hAnsi="Century Gothic"/>
        </w:rPr>
      </w:pPr>
      <w:r>
        <w:rPr>
          <w:rStyle w:val="Policepardfaut1"/>
          <w:rFonts w:ascii="Century Gothic" w:eastAsia="Symbol" w:hAnsi="Century Gothic" w:cs="Arial"/>
        </w:rPr>
        <w:t xml:space="preserve">Le système de projection utilisée sera le </w:t>
      </w:r>
      <w:r>
        <w:rPr>
          <w:rStyle w:val="Policepardfaut1"/>
          <w:rFonts w:ascii="Century Gothic" w:eastAsia="Symbol" w:hAnsi="Century Gothic" w:cs="Arial"/>
          <w:b/>
        </w:rPr>
        <w:t>Lambert 93 (EPSG : 2154)</w:t>
      </w:r>
      <w:r>
        <w:rPr>
          <w:rStyle w:val="Policepardfaut1"/>
          <w:rFonts w:ascii="Century Gothic" w:eastAsia="Symbol" w:hAnsi="Century Gothic" w:cs="Arial"/>
        </w:rPr>
        <w:t xml:space="preserve"> (cf. décret n°2000-1276 du 26 décembre 2000 modifié par le décret n°2006-272 du 3 mars 2006, circulaire relative au nouveau système national de référence de coordonnées géographiques du 10 décembre 2008).</w:t>
      </w:r>
    </w:p>
    <w:p w:rsidR="007A1E92" w:rsidRDefault="00DB46F6">
      <w:pPr>
        <w:pStyle w:val="Titre3"/>
        <w:numPr>
          <w:ilvl w:val="2"/>
          <w:numId w:val="19"/>
        </w:numPr>
        <w:spacing w:line="276" w:lineRule="auto"/>
        <w:rPr>
          <w:rFonts w:ascii="Century Gothic" w:hAnsi="Century Gothic"/>
          <w:b w:val="0"/>
          <w:color w:val="FFB637"/>
          <w:sz w:val="22"/>
        </w:rPr>
      </w:pPr>
      <w:bookmarkStart w:id="28" w:name="__RefHeading___Toc419307187"/>
      <w:bookmarkEnd w:id="28"/>
      <w:r>
        <w:rPr>
          <w:rFonts w:ascii="Century Gothic" w:eastAsia="Symbol" w:hAnsi="Century Gothic"/>
          <w:b w:val="0"/>
          <w:color w:val="FFB637"/>
          <w:sz w:val="22"/>
        </w:rPr>
        <w:t>Critères de sélection des offres</w:t>
      </w:r>
    </w:p>
    <w:p w:rsidR="007A1E92" w:rsidRDefault="00DB46F6">
      <w:pPr>
        <w:pStyle w:val="Listeairial11"/>
        <w:spacing w:before="120" w:after="0" w:line="276" w:lineRule="auto"/>
        <w:ind w:left="0" w:firstLine="0"/>
        <w:rPr>
          <w:rFonts w:ascii="Century Gothic" w:hAnsi="Century Gothic"/>
          <w:sz w:val="20"/>
        </w:rPr>
      </w:pPr>
      <w:r>
        <w:rPr>
          <w:rFonts w:ascii="Century Gothic" w:eastAsia="Symbol" w:hAnsi="Century Gothic" w:cs="Calibri"/>
          <w:sz w:val="20"/>
        </w:rPr>
        <w:t>Les critères de s</w:t>
      </w:r>
      <w:r>
        <w:rPr>
          <w:rFonts w:ascii="Century Gothic" w:eastAsia="Symbol" w:hAnsi="Century Gothic" w:cs="Calibri"/>
          <w:sz w:val="20"/>
        </w:rPr>
        <w:t>élection des offres tels que définis dans le règlement de consultation se déclinent comme suit par ordre décroissant d’importance ; une note sur 10 sera ainsi attribuée selon :</w:t>
      </w:r>
    </w:p>
    <w:p w:rsidR="007A1E92" w:rsidRDefault="00DB46F6">
      <w:pPr>
        <w:pStyle w:val="Listeairial11"/>
        <w:numPr>
          <w:ilvl w:val="0"/>
          <w:numId w:val="41"/>
        </w:numPr>
        <w:spacing w:before="120" w:after="0" w:line="276" w:lineRule="auto"/>
        <w:ind w:left="567"/>
        <w:rPr>
          <w:rFonts w:ascii="Century Gothic" w:hAnsi="Century Gothic"/>
          <w:sz w:val="20"/>
        </w:rPr>
      </w:pPr>
      <w:r>
        <w:rPr>
          <w:rFonts w:ascii="Century Gothic" w:eastAsia="Symbol" w:hAnsi="Century Gothic" w:cs="Calibri"/>
          <w:b/>
          <w:sz w:val="20"/>
        </w:rPr>
        <w:t>La valeur technique de l’offre (notée sur 7 points), évaluée sur la base de :</w:t>
      </w:r>
    </w:p>
    <w:p w:rsidR="007A1E92" w:rsidRDefault="00DB46F6">
      <w:pPr>
        <w:pStyle w:val="Paragraphedeliste"/>
        <w:numPr>
          <w:ilvl w:val="0"/>
          <w:numId w:val="42"/>
        </w:numPr>
        <w:spacing w:line="276" w:lineRule="auto"/>
        <w:rPr>
          <w:rFonts w:ascii="Century Gothic" w:hAnsi="Century Gothic"/>
          <w:sz w:val="20"/>
          <w:szCs w:val="20"/>
        </w:rPr>
      </w:pPr>
      <w:r>
        <w:rPr>
          <w:rFonts w:ascii="Century Gothic" w:hAnsi="Century Gothic"/>
          <w:sz w:val="20"/>
          <w:szCs w:val="20"/>
        </w:rPr>
        <w:t>L</w:t>
      </w:r>
      <w:r>
        <w:rPr>
          <w:rFonts w:ascii="Century Gothic" w:hAnsi="Century Gothic"/>
          <w:sz w:val="20"/>
          <w:szCs w:val="20"/>
        </w:rPr>
        <w:t xml:space="preserve">a proposition technique (dont méthodologies utilisées pour la réalisation des prospections de terrain et de la cartographie ; évaluation du temps passé par les différents intervenants de l’équipe </w:t>
      </w:r>
      <w:proofErr w:type="gramStart"/>
      <w:r>
        <w:rPr>
          <w:rFonts w:ascii="Century Gothic" w:hAnsi="Century Gothic"/>
          <w:sz w:val="20"/>
          <w:szCs w:val="20"/>
        </w:rPr>
        <w:t>d’étude;…</w:t>
      </w:r>
      <w:proofErr w:type="gramEnd"/>
      <w:r>
        <w:rPr>
          <w:rFonts w:ascii="Century Gothic" w:hAnsi="Century Gothic"/>
          <w:sz w:val="20"/>
          <w:szCs w:val="20"/>
        </w:rPr>
        <w:t>)</w:t>
      </w:r>
    </w:p>
    <w:p w:rsidR="007A1E92" w:rsidRDefault="00DB46F6">
      <w:pPr>
        <w:pStyle w:val="Paragraphedeliste"/>
        <w:numPr>
          <w:ilvl w:val="0"/>
          <w:numId w:val="42"/>
        </w:numPr>
        <w:spacing w:line="276" w:lineRule="auto"/>
        <w:rPr>
          <w:rFonts w:ascii="Century Gothic" w:eastAsia="Symbol" w:hAnsi="Century Gothic" w:cs="Calibri"/>
          <w:sz w:val="20"/>
          <w:szCs w:val="20"/>
        </w:rPr>
      </w:pPr>
      <w:r>
        <w:rPr>
          <w:rFonts w:ascii="Century Gothic" w:eastAsia="Symbol" w:hAnsi="Century Gothic" w:cs="Calibri"/>
          <w:sz w:val="20"/>
          <w:szCs w:val="20"/>
        </w:rPr>
        <w:t>Des compétences / références (nombre et qualité d</w:t>
      </w:r>
      <w:r>
        <w:rPr>
          <w:rFonts w:ascii="Century Gothic" w:eastAsia="Symbol" w:hAnsi="Century Gothic" w:cs="Calibri"/>
          <w:sz w:val="20"/>
          <w:szCs w:val="20"/>
        </w:rPr>
        <w:t>es intervenants – CV)</w:t>
      </w:r>
    </w:p>
    <w:p w:rsidR="007A1E92" w:rsidRDefault="00DB46F6">
      <w:pPr>
        <w:pStyle w:val="Paragraphedeliste"/>
        <w:numPr>
          <w:ilvl w:val="0"/>
          <w:numId w:val="42"/>
        </w:numPr>
        <w:spacing w:line="276" w:lineRule="auto"/>
        <w:rPr>
          <w:rFonts w:ascii="Century Gothic" w:hAnsi="Century Gothic"/>
          <w:sz w:val="20"/>
          <w:szCs w:val="20"/>
        </w:rPr>
      </w:pPr>
      <w:r>
        <w:rPr>
          <w:rFonts w:ascii="Century Gothic" w:eastAsia="Symbol" w:hAnsi="Century Gothic" w:cs="Calibri"/>
          <w:sz w:val="20"/>
          <w:szCs w:val="20"/>
        </w:rPr>
        <w:t>Des moyens informatiques pour le traitement des données.</w:t>
      </w:r>
    </w:p>
    <w:p w:rsidR="007A1E92" w:rsidRDefault="00DB46F6">
      <w:pPr>
        <w:pStyle w:val="Listeairial11"/>
        <w:numPr>
          <w:ilvl w:val="0"/>
          <w:numId w:val="41"/>
        </w:numPr>
        <w:spacing w:before="120" w:after="0" w:line="276" w:lineRule="auto"/>
        <w:ind w:left="567"/>
      </w:pPr>
      <w:r>
        <w:rPr>
          <w:rStyle w:val="Policepardfaut1"/>
          <w:rFonts w:ascii="Century Gothic" w:eastAsia="Symbol" w:hAnsi="Century Gothic" w:cs="Calibri"/>
          <w:b/>
          <w:sz w:val="20"/>
        </w:rPr>
        <w:t>Le coût (noté sur 3 points)</w:t>
      </w:r>
      <w:r>
        <w:rPr>
          <w:rStyle w:val="Policepardfaut1"/>
          <w:rFonts w:ascii="Century Gothic" w:eastAsia="Symbol" w:hAnsi="Century Gothic" w:cs="Calibri"/>
          <w:sz w:val="20"/>
        </w:rPr>
        <w:t xml:space="preserve"> (coût de l’étude décomposé et détaillé ; coûts unitaires</w:t>
      </w:r>
      <w:proofErr w:type="gramStart"/>
      <w:r>
        <w:rPr>
          <w:rStyle w:val="Policepardfaut1"/>
          <w:rFonts w:ascii="Century Gothic" w:eastAsia="Symbol" w:hAnsi="Century Gothic" w:cs="Calibri"/>
          <w:sz w:val="20"/>
        </w:rPr>
        <w:t xml:space="preserve"> ;…</w:t>
      </w:r>
      <w:proofErr w:type="gramEnd"/>
      <w:r>
        <w:rPr>
          <w:rStyle w:val="Policepardfaut1"/>
          <w:rFonts w:ascii="Century Gothic" w:eastAsia="Symbol" w:hAnsi="Century Gothic" w:cs="Calibri"/>
          <w:sz w:val="20"/>
        </w:rPr>
        <w:t>)</w:t>
      </w:r>
    </w:p>
    <w:sectPr w:rsidR="007A1E92">
      <w:headerReference w:type="default" r:id="rId14"/>
      <w:footerReference w:type="default" r:id="rId15"/>
      <w:pgSz w:w="11906" w:h="16838"/>
      <w:pgMar w:top="1134" w:right="1134" w:bottom="1134" w:left="1134" w:header="301" w:footer="289"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B46F6">
      <w:r>
        <w:separator/>
      </w:r>
    </w:p>
  </w:endnote>
  <w:endnote w:type="continuationSeparator" w:id="0">
    <w:p w:rsidR="00000000" w:rsidRDefault="00DB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CJK SC 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FreeSans">
    <w:panose1 w:val="00000000000000000000"/>
    <w:charset w:val="00"/>
    <w:family w:val="roman"/>
    <w:notTrueType/>
    <w:pitch w:val="default"/>
  </w:font>
  <w:font w:name="Liberation Serif">
    <w:altName w:val="Times New Roman"/>
    <w:panose1 w:val="02020603050405020304"/>
    <w:charset w:val="01"/>
    <w:family w:val="roman"/>
    <w:pitch w:val="variable"/>
    <w:sig w:usb0="E0000AFF"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Leelawadee">
    <w:panose1 w:val="020B0502040204020203"/>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E92" w:rsidRDefault="007A1E92">
    <w:pPr>
      <w:pStyle w:val="Pieddepage"/>
      <w:jc w:val="right"/>
      <w:rPr>
        <w:color w:val="80808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E92" w:rsidRDefault="00DB46F6">
    <w:pPr>
      <w:pStyle w:val="Pieddepage"/>
    </w:pPr>
    <w:r>
      <w:rPr>
        <w:rStyle w:val="Policepardfaut1"/>
        <w:rFonts w:ascii="Century Gothic" w:hAnsi="Century Gothic"/>
        <w:color w:val="808080"/>
        <w:sz w:val="18"/>
      </w:rPr>
      <w:t>CCTP</w:t>
    </w:r>
    <w:r>
      <w:rPr>
        <w:rStyle w:val="Policepardfaut1"/>
        <w:rFonts w:ascii="Century Gothic" w:hAnsi="Century Gothic"/>
        <w:color w:val="808080"/>
        <w:sz w:val="18"/>
      </w:rPr>
      <w:tab/>
    </w:r>
    <w:r>
      <w:rPr>
        <w:rStyle w:val="Policepardfaut1"/>
        <w:rFonts w:ascii="Century Gothic" w:hAnsi="Century Gothic"/>
        <w:color w:val="808080"/>
        <w:sz w:val="18"/>
      </w:rPr>
      <w:tab/>
      <w:t>Page</w:t>
    </w:r>
    <w:r>
      <w:rPr>
        <w:rStyle w:val="Policepardfaut1"/>
        <w:rFonts w:ascii="Century Gothic" w:hAnsi="Century Gothic"/>
        <w:color w:val="808080"/>
        <w:sz w:val="18"/>
      </w:rPr>
      <w:tab/>
    </w:r>
    <w:r>
      <w:rPr>
        <w:rStyle w:val="Policepardfaut1"/>
        <w:rFonts w:ascii="Century Gothic" w:hAnsi="Century Gothic"/>
        <w:color w:val="808080"/>
        <w:sz w:val="18"/>
      </w:rPr>
      <w:fldChar w:fldCharType="begin"/>
    </w:r>
    <w:r>
      <w:instrText>PAGE</w:instrText>
    </w:r>
    <w:r>
      <w:fldChar w:fldCharType="separate"/>
    </w:r>
    <w:r>
      <w:rPr>
        <w:noProof/>
      </w:rPr>
      <w:t>20</w:t>
    </w:r>
    <w:r>
      <w:fldChar w:fldCharType="end"/>
    </w:r>
    <w:r>
      <w:rPr>
        <w:rStyle w:val="Policepardfaut1"/>
        <w:rFonts w:ascii="Century Gothic" w:hAnsi="Century Gothic"/>
        <w:color w:val="808080"/>
        <w:sz w:val="18"/>
      </w:rPr>
      <w:t xml:space="preserve"> </w:t>
    </w:r>
    <w:r>
      <w:rPr>
        <w:rStyle w:val="Policepardfaut1"/>
        <w:rFonts w:ascii="Century Gothic" w:hAnsi="Century Gothic"/>
        <w:b/>
        <w:color w:val="808080"/>
        <w:sz w:val="18"/>
      </w:rPr>
      <w:t>|</w:t>
    </w:r>
    <w:r>
      <w:rPr>
        <w:rStyle w:val="Policepardfaut1"/>
        <w:rFonts w:ascii="Century Gothic" w:hAnsi="Century Gothic"/>
        <w:color w:val="808080"/>
        <w:sz w:val="18"/>
      </w:rPr>
      <w:t xml:space="preserve"> </w:t>
    </w:r>
    <w:r>
      <w:rPr>
        <w:rStyle w:val="Policepardfaut1"/>
        <w:rFonts w:ascii="Century Gothic" w:hAnsi="Century Gothic"/>
        <w:color w:val="808080"/>
        <w:sz w:val="18"/>
      </w:rPr>
      <w:fldChar w:fldCharType="begin"/>
    </w:r>
    <w:r>
      <w:instrText>NUMPAGES</w:instrText>
    </w:r>
    <w:r>
      <w:fldChar w:fldCharType="separate"/>
    </w:r>
    <w:r>
      <w:rPr>
        <w:noProof/>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E92" w:rsidRDefault="007A1E92"/>
  </w:footnote>
  <w:footnote w:type="continuationSeparator" w:id="0">
    <w:p w:rsidR="007A1E92" w:rsidRDefault="00DB46F6">
      <w:r>
        <w:continuationSeparator/>
      </w:r>
    </w:p>
  </w:footnote>
  <w:footnote w:id="1">
    <w:p w:rsidR="007A1E92" w:rsidRDefault="00DB46F6">
      <w:pPr>
        <w:pStyle w:val="Notedebasdepage"/>
        <w:spacing w:after="120"/>
      </w:pPr>
      <w:r>
        <w:rPr>
          <w:rStyle w:val="Appelnotedebasdep"/>
          <w:rFonts w:ascii="Century Gothic" w:hAnsi="Century Gothic"/>
          <w:sz w:val="12"/>
        </w:rPr>
        <w:footnoteRef/>
      </w:r>
      <w:r>
        <w:rPr>
          <w:rStyle w:val="Appelnotedebasdep"/>
          <w:rFonts w:ascii="Century Gothic" w:hAnsi="Century Gothic"/>
          <w:sz w:val="12"/>
        </w:rPr>
        <w:tab/>
      </w:r>
      <w:r>
        <w:t xml:space="preserve"> </w:t>
      </w:r>
      <w:r>
        <w:rPr>
          <w:rFonts w:ascii="Century Gothic" w:hAnsi="Century Gothic"/>
        </w:rPr>
        <w:t>Les phases sont décrites ci-après §B</w:t>
      </w:r>
    </w:p>
  </w:footnote>
  <w:footnote w:id="2">
    <w:p w:rsidR="007A1E92" w:rsidRDefault="00DB46F6">
      <w:r>
        <w:rPr>
          <w:rStyle w:val="Appelnotedebasdep"/>
          <w:rFonts w:ascii="Century Gothic" w:hAnsi="Century Gothic"/>
          <w:sz w:val="12"/>
        </w:rPr>
        <w:footnoteRef/>
      </w:r>
      <w:r>
        <w:rPr>
          <w:rStyle w:val="Appelnotedebasdep"/>
          <w:rFonts w:ascii="Century Gothic" w:hAnsi="Century Gothic"/>
          <w:sz w:val="12"/>
        </w:rPr>
        <w:tab/>
      </w:r>
      <w:r>
        <w:rPr>
          <w:rFonts w:ascii="Century Gothic" w:hAnsi="Century Gothic"/>
          <w:sz w:val="18"/>
        </w:rPr>
        <w:t xml:space="preserve"> </w:t>
      </w:r>
      <w:r>
        <w:rPr>
          <w:rStyle w:val="Policepardfaut1"/>
          <w:rFonts w:ascii="Century Gothic" w:hAnsi="Century Gothic"/>
          <w:sz w:val="16"/>
          <w:szCs w:val="16"/>
        </w:rPr>
        <w:t xml:space="preserve">Voir en </w:t>
      </w:r>
      <w:r>
        <w:rPr>
          <w:rStyle w:val="Policepardfaut1"/>
          <w:rFonts w:ascii="Century Gothic" w:hAnsi="Century Gothic"/>
          <w:b/>
          <w:color w:val="1F497D"/>
          <w:sz w:val="16"/>
          <w:szCs w:val="16"/>
        </w:rPr>
        <w:t>Annexe n°2</w:t>
      </w:r>
      <w:r>
        <w:rPr>
          <w:rStyle w:val="Policepardfaut1"/>
          <w:rFonts w:ascii="Century Gothic" w:hAnsi="Century Gothic"/>
          <w:sz w:val="16"/>
          <w:szCs w:val="16"/>
        </w:rPr>
        <w:t xml:space="preserve"> la liste des champs minimaux associée aux couches cartographiques ZE, ZPT et ZHE ; ainsi que les règles de saisie des données attributaires et géographiques définies dans l’</w:t>
      </w:r>
      <w:r>
        <w:rPr>
          <w:rStyle w:val="Policepardfaut1"/>
          <w:rFonts w:ascii="Century Gothic" w:hAnsi="Century Gothic"/>
          <w:b/>
          <w:color w:val="1F497D"/>
          <w:sz w:val="16"/>
          <w:szCs w:val="16"/>
        </w:rPr>
        <w:t>Anne</w:t>
      </w:r>
      <w:r>
        <w:rPr>
          <w:rStyle w:val="Policepardfaut1"/>
          <w:rFonts w:ascii="Century Gothic" w:hAnsi="Century Gothic"/>
          <w:b/>
          <w:color w:val="1F497D"/>
          <w:sz w:val="16"/>
          <w:szCs w:val="16"/>
        </w:rPr>
        <w:t>xe 2</w:t>
      </w:r>
    </w:p>
  </w:footnote>
  <w:footnote w:id="3">
    <w:p w:rsidR="007A1E92" w:rsidRDefault="00DB46F6">
      <w:pPr>
        <w:pStyle w:val="Notedebasdepage"/>
        <w:spacing w:after="120"/>
      </w:pPr>
      <w:r>
        <w:rPr>
          <w:rStyle w:val="Appelnotedebasdep"/>
          <w:rFonts w:ascii="Century Gothic" w:hAnsi="Century Gothic"/>
          <w:sz w:val="12"/>
        </w:rPr>
        <w:footnoteRef/>
      </w:r>
      <w:r>
        <w:rPr>
          <w:rStyle w:val="Appelnotedebasdep"/>
          <w:rFonts w:ascii="Century Gothic" w:hAnsi="Century Gothic"/>
          <w:sz w:val="12"/>
        </w:rPr>
        <w:tab/>
      </w:r>
      <w:r>
        <w:rPr>
          <w:rFonts w:ascii="Century Gothic" w:hAnsi="Century Gothic"/>
          <w:sz w:val="12"/>
        </w:rPr>
        <w:t xml:space="preserve"> </w:t>
      </w:r>
      <w:r>
        <w:rPr>
          <w:rStyle w:val="Policepardfaut1"/>
          <w:rFonts w:ascii="Century Gothic" w:hAnsi="Century Gothic"/>
          <w:sz w:val="12"/>
        </w:rPr>
        <w:t xml:space="preserve"> </w:t>
      </w:r>
      <w:r>
        <w:rPr>
          <w:rStyle w:val="Policepardfaut1"/>
          <w:rFonts w:ascii="Century Gothic" w:hAnsi="Century Gothic" w:cs="Calibri"/>
        </w:rPr>
        <w:t>« Dans la mesure du possible » : sachant que la compétence spécifique faune ne figure pas parmi les critères minimaux d’analyse des offres</w:t>
      </w:r>
    </w:p>
  </w:footnote>
  <w:footnote w:id="4">
    <w:p w:rsidR="007A1E92" w:rsidRDefault="00DB46F6">
      <w:pPr>
        <w:pStyle w:val="Notedebasdepage"/>
        <w:spacing w:after="120"/>
      </w:pPr>
      <w:r>
        <w:rPr>
          <w:rStyle w:val="Appelnotedebasdep"/>
          <w:rFonts w:ascii="Century Gothic" w:hAnsi="Century Gothic"/>
          <w:sz w:val="12"/>
        </w:rPr>
        <w:footnoteRef/>
      </w:r>
      <w:r>
        <w:rPr>
          <w:rStyle w:val="Appelnotedebasdep"/>
          <w:rFonts w:ascii="Century Gothic" w:hAnsi="Century Gothic"/>
          <w:sz w:val="12"/>
        </w:rPr>
        <w:tab/>
      </w:r>
      <w:r>
        <w:rPr>
          <w:rFonts w:ascii="Century Gothic" w:hAnsi="Century Gothic"/>
          <w:sz w:val="12"/>
        </w:rPr>
        <w:t xml:space="preserve"> </w:t>
      </w:r>
      <w:r>
        <w:rPr>
          <w:rStyle w:val="Policepardfaut1"/>
          <w:rFonts w:ascii="Century Gothic" w:hAnsi="Century Gothic" w:cs="Calibri"/>
          <w:lang w:eastAsia="en-US"/>
        </w:rPr>
        <w:t xml:space="preserve">Notamment les données éventuelles disponibles auprès du Département de la Charente-Maritime (dans le </w:t>
      </w:r>
      <w:r>
        <w:rPr>
          <w:rStyle w:val="Policepardfaut1"/>
          <w:rFonts w:ascii="Century Gothic" w:hAnsi="Century Gothic" w:cs="Calibri"/>
          <w:lang w:eastAsia="en-US"/>
        </w:rPr>
        <w:t>cadre de l’étude relative à la définition d’un protocole de gestion des niveaux sur la Boutonne aval) ou de l’UNIMA.</w:t>
      </w:r>
    </w:p>
  </w:footnote>
  <w:footnote w:id="5">
    <w:p w:rsidR="007A1E92" w:rsidRDefault="00DB46F6">
      <w:r>
        <w:rPr>
          <w:rStyle w:val="Appelnotedebasdep1"/>
          <w:rFonts w:ascii="Century Gothic" w:hAnsi="Century Gothic"/>
          <w:sz w:val="12"/>
        </w:rPr>
        <w:footnoteRef/>
      </w:r>
      <w:r>
        <w:rPr>
          <w:rStyle w:val="Appelnotedebasdep1"/>
          <w:rFonts w:ascii="Century Gothic" w:hAnsi="Century Gothic"/>
          <w:sz w:val="12"/>
        </w:rPr>
        <w:tab/>
      </w:r>
      <w:r>
        <w:rPr>
          <w:rFonts w:ascii="Century Gothic" w:hAnsi="Century Gothic"/>
          <w:sz w:val="16"/>
          <w:szCs w:val="16"/>
        </w:rPr>
        <w:t xml:space="preserve">Le prestataire devra indiquer dans son rapport la méthode qu’il a utilisé afin de définir les fonctions (la méthode doit </w:t>
      </w:r>
      <w:proofErr w:type="spellStart"/>
      <w:r>
        <w:rPr>
          <w:rFonts w:ascii="Century Gothic" w:hAnsi="Century Gothic"/>
          <w:sz w:val="16"/>
          <w:szCs w:val="16"/>
        </w:rPr>
        <w:t>etre</w:t>
      </w:r>
      <w:proofErr w:type="spellEnd"/>
      <w:r>
        <w:rPr>
          <w:rFonts w:ascii="Century Gothic" w:hAnsi="Century Gothic"/>
          <w:sz w:val="16"/>
          <w:szCs w:val="16"/>
        </w:rPr>
        <w:t xml:space="preserve"> reproductib</w:t>
      </w:r>
      <w:r>
        <w:rPr>
          <w:rFonts w:ascii="Century Gothic" w:hAnsi="Century Gothic"/>
          <w:sz w:val="16"/>
          <w:szCs w:val="16"/>
        </w:rPr>
        <w:t>le et indépendante de l’observateur)</w:t>
      </w:r>
    </w:p>
  </w:footnote>
  <w:footnote w:id="6">
    <w:p w:rsidR="007A1E92" w:rsidRDefault="00DB46F6">
      <w:pPr>
        <w:pStyle w:val="Notedebasdepage"/>
        <w:spacing w:after="120"/>
      </w:pPr>
      <w:r>
        <w:rPr>
          <w:rStyle w:val="Appelnotedebasdep1"/>
          <w:rFonts w:ascii="Century Gothic" w:hAnsi="Century Gothic"/>
          <w:sz w:val="12"/>
        </w:rPr>
        <w:footnoteRef/>
      </w:r>
      <w:r>
        <w:rPr>
          <w:rStyle w:val="Appelnotedebasdep1"/>
          <w:rFonts w:ascii="Century Gothic" w:hAnsi="Century Gothic"/>
          <w:sz w:val="12"/>
        </w:rPr>
        <w:tab/>
      </w:r>
      <w:r>
        <w:rPr>
          <w:rStyle w:val="Policepardfaut1"/>
          <w:rFonts w:ascii="Century Gothic" w:hAnsi="Century Gothic" w:cs="Calibri"/>
        </w:rPr>
        <w:t xml:space="preserve"> Il s’agit d’un classement commun européen qui permet de décrire les types d’habitats naturels présents dans la zone humide. Cette typologie est très largement utilisée.</w:t>
      </w:r>
    </w:p>
  </w:footnote>
  <w:footnote w:id="7">
    <w:p w:rsidR="007A1E92" w:rsidRDefault="00DB46F6">
      <w:pPr>
        <w:pStyle w:val="Notedebasdepage"/>
        <w:spacing w:after="120"/>
      </w:pPr>
      <w:r>
        <w:rPr>
          <w:rStyle w:val="Appelnotedebasdep1"/>
          <w:rFonts w:ascii="Century Gothic" w:hAnsi="Century Gothic"/>
          <w:sz w:val="12"/>
        </w:rPr>
        <w:footnoteRef/>
      </w:r>
      <w:r>
        <w:rPr>
          <w:rStyle w:val="Appelnotedebasdep1"/>
          <w:rFonts w:ascii="Century Gothic" w:hAnsi="Century Gothic"/>
          <w:sz w:val="12"/>
        </w:rPr>
        <w:tab/>
      </w:r>
      <w:r>
        <w:rPr>
          <w:rStyle w:val="Policepardfaut1"/>
          <w:rFonts w:ascii="Century Gothic" w:hAnsi="Century Gothic" w:cs="Calibri"/>
        </w:rPr>
        <w:t>Typologie simplifiée à 2 niveaux SDAGE (13 ty</w:t>
      </w:r>
      <w:r>
        <w:rPr>
          <w:rStyle w:val="Policepardfaut1"/>
          <w:rFonts w:ascii="Century Gothic" w:hAnsi="Century Gothic" w:cs="Calibri"/>
        </w:rPr>
        <w:t>pes) et SAGE (28 types) élaborée par le Museum National d’Histoire Naturelle. Il s’agit d’un classement commun national par grands types de zones humides. Il s’appuie sur les caractéristiques chimiques de l’eau (salée, douce, saumâtre) ainsi que sur le rég</w:t>
      </w:r>
      <w:r>
        <w:rPr>
          <w:rStyle w:val="Policepardfaut1"/>
          <w:rFonts w:ascii="Century Gothic" w:hAnsi="Century Gothic" w:cs="Calibri"/>
        </w:rPr>
        <w:t>ime hydrologique présent au niveau de la zone humide (eau courante, eau stagnante, durée de submersion).</w:t>
      </w:r>
    </w:p>
  </w:footnote>
  <w:footnote w:id="8">
    <w:p w:rsidR="007A1E92" w:rsidRDefault="00DB46F6">
      <w:pPr>
        <w:pStyle w:val="Notedebasdepage"/>
      </w:pPr>
      <w:r>
        <w:rPr>
          <w:rStyle w:val="Appelnotedebasdep1"/>
          <w:rFonts w:ascii="Century Gothic" w:hAnsi="Century Gothic"/>
          <w:sz w:val="12"/>
        </w:rPr>
        <w:footnoteRef/>
      </w:r>
      <w:r>
        <w:rPr>
          <w:rStyle w:val="Appelnotedebasdep1"/>
          <w:rFonts w:ascii="Century Gothic" w:hAnsi="Century Gothic"/>
          <w:sz w:val="12"/>
        </w:rPr>
        <w:tab/>
      </w:r>
      <w:r>
        <w:rPr>
          <w:rStyle w:val="Policepardfaut1"/>
          <w:rFonts w:ascii="Century Gothic" w:hAnsi="Century Gothic" w:cs="Calibri"/>
        </w:rPr>
        <w:t xml:space="preserve">Sur la base de la typologie de l’ONCFS (Jacky </w:t>
      </w:r>
      <w:proofErr w:type="spellStart"/>
      <w:r>
        <w:rPr>
          <w:rStyle w:val="Policepardfaut1"/>
          <w:rFonts w:ascii="Century Gothic" w:hAnsi="Century Gothic" w:cs="Calibri"/>
        </w:rPr>
        <w:t>Aubineau</w:t>
      </w:r>
      <w:proofErr w:type="spellEnd"/>
      <w:r>
        <w:rPr>
          <w:rStyle w:val="Policepardfaut1"/>
          <w:rFonts w:ascii="Century Gothic" w:hAnsi="Century Gothic" w:cs="Calibri"/>
        </w:rPr>
        <w:t xml:space="preserve"> – 2003)</w:t>
      </w:r>
    </w:p>
  </w:footnote>
  <w:footnote w:id="9">
    <w:p w:rsidR="007A1E92" w:rsidRDefault="00DB46F6">
      <w:pPr>
        <w:pStyle w:val="Notedebasdepage"/>
      </w:pPr>
      <w:r>
        <w:rPr>
          <w:rStyle w:val="Appelnotedebasdep1"/>
          <w:rFonts w:ascii="Century Gothic" w:hAnsi="Century Gothic"/>
          <w:sz w:val="12"/>
        </w:rPr>
        <w:footnoteRef/>
      </w:r>
      <w:r>
        <w:rPr>
          <w:rStyle w:val="Appelnotedebasdep1"/>
          <w:rFonts w:ascii="Century Gothic" w:hAnsi="Century Gothic"/>
          <w:sz w:val="12"/>
        </w:rPr>
        <w:tab/>
      </w:r>
      <w:r>
        <w:rPr>
          <w:rStyle w:val="Policepardfaut1"/>
          <w:rFonts w:ascii="Century Gothic" w:hAnsi="Century Gothic" w:cs="Calibri"/>
        </w:rPr>
        <w:t>Espace boisé classé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E92" w:rsidRDefault="00DB46F6">
    <w:pPr>
      <w:pStyle w:val="En-tte"/>
      <w:spacing w:after="0"/>
      <w:rPr>
        <w:rFonts w:ascii="Century Gothic" w:hAnsi="Century Gothic"/>
        <w:sz w:val="18"/>
        <w:lang w:val="fr-FR"/>
      </w:rPr>
    </w:pPr>
    <w:r>
      <w:rPr>
        <w:rStyle w:val="Policepardfaut1"/>
        <w:rFonts w:ascii="Century Gothic" w:hAnsi="Century Gothic" w:cs="Calibri"/>
        <w:color w:val="808080"/>
        <w:sz w:val="18"/>
        <w:lang w:val="fr-FR"/>
      </w:rPr>
      <w:t>CCTP – Inventaire des zones humides</w:t>
    </w:r>
  </w:p>
  <w:p w:rsidR="007A1E92" w:rsidRDefault="00DB46F6">
    <w:pPr>
      <w:pStyle w:val="En-tte"/>
      <w:spacing w:after="0"/>
      <w:rPr>
        <w:lang w:val="fr-FR"/>
      </w:rPr>
    </w:pPr>
    <w:r>
      <w:rPr>
        <w:rStyle w:val="Policepardfaut1"/>
        <w:rFonts w:ascii="Century Gothic" w:hAnsi="Century Gothic" w:cs="Calibri"/>
        <w:color w:val="808080"/>
        <w:sz w:val="18"/>
        <w:lang w:val="fr-FR"/>
      </w:rPr>
      <w:t xml:space="preserve">Commune de </w:t>
    </w:r>
    <w:r>
      <w:rPr>
        <w:rStyle w:val="Policepardfaut1"/>
        <w:rFonts w:ascii="Century Gothic" w:hAnsi="Century Gothic" w:cs="Calibri"/>
        <w:color w:val="808080"/>
        <w:sz w:val="18"/>
        <w:highlight w:val="yellow"/>
        <w:lang w:val="fr-FR"/>
      </w:rPr>
      <w:t>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7B7"/>
    <w:multiLevelType w:val="multilevel"/>
    <w:tmpl w:val="FF028628"/>
    <w:lvl w:ilvl="0">
      <w:start w:val="1"/>
      <w:numFmt w:val="none"/>
      <w:suff w:val="nothing"/>
      <w:lvlText w:val=""/>
      <w:lvlJc w:val="left"/>
      <w:pPr>
        <w:ind w:left="0" w:firstLine="0"/>
      </w:pPr>
    </w:lvl>
    <w:lvl w:ilvl="1">
      <w:start w:val="1"/>
      <w:numFmt w:val="upperRoman"/>
      <w:lvlText w:val="%2."/>
      <w:lvlJc w:val="right"/>
      <w:pPr>
        <w:ind w:left="360" w:hanging="360"/>
      </w:pPr>
    </w:lvl>
    <w:lvl w:ilvl="2">
      <w:start w:val="1"/>
      <w:numFmt w:val="upperLetter"/>
      <w:lvlText w:val="%3."/>
      <w:lvlJc w:val="left"/>
      <w:pPr>
        <w:ind w:left="786" w:hanging="360"/>
      </w:pPr>
      <w:rPr>
        <w:rFonts w:cs="Symbol"/>
        <w:b w:val="0"/>
        <w:color w:val="FFB637"/>
        <w:sz w:val="20"/>
        <w:szCs w:val="22"/>
      </w:rPr>
    </w:lvl>
    <w:lvl w:ilvl="3">
      <w:start w:val="1"/>
      <w:numFmt w:val="decimal"/>
      <w:lvlText w:val="%4."/>
      <w:lvlJc w:val="left"/>
      <w:pPr>
        <w:ind w:left="644" w:hanging="360"/>
      </w:pPr>
      <w:rPr>
        <w:rFonts w:ascii="Century Gothic" w:hAnsi="Century Gothic"/>
        <w:b w:val="0"/>
        <w:color w:val="AD1149"/>
        <w:sz w:val="20"/>
      </w:rPr>
    </w:lvl>
    <w:lvl w:ilvl="4">
      <w:start w:val="1"/>
      <w:numFmt w:val="lowerLetter"/>
      <w:lvlText w:val="%5."/>
      <w:lvlJc w:val="left"/>
      <w:pPr>
        <w:ind w:left="1287" w:hanging="360"/>
      </w:pPr>
      <w:rPr>
        <w:b/>
        <w:sz w:val="22"/>
        <w:szCs w:val="22"/>
      </w:rPr>
    </w:lvl>
    <w:lvl w:ilvl="5">
      <w:start w:val="1"/>
      <w:numFmt w:val="none"/>
      <w:suff w:val="nothing"/>
      <w:lvlText w:val=""/>
      <w:lvlJc w:val="left"/>
      <w:pPr>
        <w:ind w:left="0" w:firstLine="0"/>
      </w:pPr>
    </w:lvl>
    <w:lvl w:ilvl="6">
      <w:start w:val="1"/>
      <w:numFmt w:val="decimal"/>
      <w:lvlText w:val="%7."/>
      <w:lvlJc w:val="left"/>
      <w:pPr>
        <w:ind w:left="1003" w:hanging="360"/>
      </w:pPr>
      <w:rPr>
        <w:rFonts w:cs="Symbol"/>
      </w:rPr>
    </w:lvl>
    <w:lvl w:ilvl="7">
      <w:start w:val="1"/>
      <w:numFmt w:val="none"/>
      <w:suff w:val="nothing"/>
      <w:lvlText w:val=""/>
      <w:lvlJc w:val="left"/>
      <w:pPr>
        <w:ind w:left="1440" w:hanging="1440"/>
      </w:pPr>
    </w:lvl>
    <w:lvl w:ilvl="8">
      <w:start w:val="1"/>
      <w:numFmt w:val="none"/>
      <w:suff w:val="nothing"/>
      <w:lvlText w:val=""/>
      <w:lvlJc w:val="left"/>
      <w:pPr>
        <w:ind w:left="0" w:firstLine="0"/>
      </w:pPr>
    </w:lvl>
  </w:abstractNum>
  <w:abstractNum w:abstractNumId="1" w15:restartNumberingAfterBreak="0">
    <w:nsid w:val="03BC6641"/>
    <w:multiLevelType w:val="multilevel"/>
    <w:tmpl w:val="283E3124"/>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3E75CD7"/>
    <w:multiLevelType w:val="multilevel"/>
    <w:tmpl w:val="E5A44812"/>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6284E0B"/>
    <w:multiLevelType w:val="multilevel"/>
    <w:tmpl w:val="81F407D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AD8432A"/>
    <w:multiLevelType w:val="multilevel"/>
    <w:tmpl w:val="A54CBCAA"/>
    <w:lvl w:ilvl="0">
      <w:start w:val="1"/>
      <w:numFmt w:val="decimal"/>
      <w:lvlText w:val="%1."/>
      <w:lvlJc w:val="left"/>
      <w:pPr>
        <w:ind w:left="720" w:hanging="360"/>
      </w:pPr>
      <w:rPr>
        <w:rFonts w:ascii="Century Gothic" w:hAnsi="Century Gothic"/>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7A6189"/>
    <w:multiLevelType w:val="multilevel"/>
    <w:tmpl w:val="05A28FC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CE903D4"/>
    <w:multiLevelType w:val="multilevel"/>
    <w:tmpl w:val="1C58A180"/>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584304A"/>
    <w:multiLevelType w:val="multilevel"/>
    <w:tmpl w:val="8A685102"/>
    <w:lvl w:ilvl="0">
      <w:start w:val="1"/>
      <w:numFmt w:val="bullet"/>
      <w:lvlText w:val="o"/>
      <w:lvlJc w:val="left"/>
      <w:pPr>
        <w:ind w:left="1854" w:hanging="360"/>
      </w:pPr>
      <w:rPr>
        <w:rFonts w:ascii="Courier New" w:hAnsi="Courier New" w:cs="Courier New" w:hint="default"/>
        <w:sz w:val="20"/>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8" w15:restartNumberingAfterBreak="0">
    <w:nsid w:val="18453885"/>
    <w:multiLevelType w:val="multilevel"/>
    <w:tmpl w:val="2996C9B6"/>
    <w:lvl w:ilvl="0">
      <w:start w:val="1"/>
      <w:numFmt w:val="bullet"/>
      <w:lvlText w:val="-"/>
      <w:lvlJc w:val="left"/>
      <w:pPr>
        <w:ind w:left="720" w:hanging="360"/>
      </w:pPr>
      <w:rPr>
        <w:rFonts w:ascii="Calibri" w:hAnsi="Calibri" w:cs="Arial" w:hint="default"/>
        <w:b/>
        <w:color w:val="000000"/>
        <w:sz w:val="20"/>
      </w:rPr>
    </w:lvl>
    <w:lvl w:ilvl="1">
      <w:start w:val="1"/>
      <w:numFmt w:val="bullet"/>
      <w:lvlText w:val="o"/>
      <w:lvlJc w:val="left"/>
      <w:pPr>
        <w:ind w:left="1440" w:hanging="360"/>
      </w:pPr>
      <w:rPr>
        <w:rFonts w:ascii="Courier New" w:hAnsi="Courier New" w:cs="Courier New" w:hint="default"/>
        <w:color w:val="000000"/>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color w:val="00000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color w:val="000000"/>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AC4078C"/>
    <w:multiLevelType w:val="multilevel"/>
    <w:tmpl w:val="5CDA982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04C4424"/>
    <w:multiLevelType w:val="multilevel"/>
    <w:tmpl w:val="ABD47D4A"/>
    <w:lvl w:ilvl="0">
      <w:start w:val="1"/>
      <w:numFmt w:val="none"/>
      <w:suff w:val="nothing"/>
      <w:lvlText w:val=""/>
      <w:lvlJc w:val="left"/>
      <w:pPr>
        <w:ind w:left="0" w:firstLine="0"/>
      </w:pPr>
    </w:lvl>
    <w:lvl w:ilvl="1">
      <w:start w:val="1"/>
      <w:numFmt w:val="upperRoman"/>
      <w:lvlText w:val="%2."/>
      <w:lvlJc w:val="right"/>
      <w:pPr>
        <w:ind w:left="360" w:hanging="360"/>
      </w:pPr>
    </w:lvl>
    <w:lvl w:ilvl="2">
      <w:start w:val="1"/>
      <w:numFmt w:val="upperLetter"/>
      <w:lvlText w:val="%3."/>
      <w:lvlJc w:val="left"/>
      <w:pPr>
        <w:ind w:left="786" w:hanging="360"/>
      </w:pPr>
      <w:rPr>
        <w:rFonts w:cs="Symbol"/>
        <w:b w:val="0"/>
        <w:color w:val="000000"/>
        <w:sz w:val="22"/>
        <w:szCs w:val="22"/>
      </w:rPr>
    </w:lvl>
    <w:lvl w:ilvl="3">
      <w:start w:val="1"/>
      <w:numFmt w:val="decimal"/>
      <w:lvlText w:val="%4."/>
      <w:lvlJc w:val="left"/>
      <w:pPr>
        <w:ind w:left="644" w:hanging="360"/>
      </w:pPr>
      <w:rPr>
        <w:color w:val="4F81BD"/>
      </w:rPr>
    </w:lvl>
    <w:lvl w:ilvl="4">
      <w:start w:val="1"/>
      <w:numFmt w:val="lowerLetter"/>
      <w:lvlText w:val="%5."/>
      <w:lvlJc w:val="left"/>
      <w:pPr>
        <w:ind w:left="1287" w:hanging="360"/>
      </w:pPr>
      <w:rPr>
        <w:b w:val="0"/>
        <w:sz w:val="20"/>
        <w:szCs w:val="22"/>
      </w:rPr>
    </w:lvl>
    <w:lvl w:ilvl="5">
      <w:start w:val="1"/>
      <w:numFmt w:val="none"/>
      <w:suff w:val="nothing"/>
      <w:lvlText w:val=""/>
      <w:lvlJc w:val="left"/>
      <w:pPr>
        <w:ind w:left="0" w:firstLine="0"/>
      </w:pPr>
    </w:lvl>
    <w:lvl w:ilvl="6">
      <w:start w:val="1"/>
      <w:numFmt w:val="decimal"/>
      <w:lvlText w:val="%7."/>
      <w:lvlJc w:val="left"/>
      <w:pPr>
        <w:ind w:left="1003" w:hanging="360"/>
      </w:pPr>
      <w:rPr>
        <w:rFonts w:cs="Symbol"/>
      </w:rPr>
    </w:lvl>
    <w:lvl w:ilvl="7">
      <w:start w:val="1"/>
      <w:numFmt w:val="none"/>
      <w:suff w:val="nothing"/>
      <w:lvlText w:val=""/>
      <w:lvlJc w:val="left"/>
      <w:pPr>
        <w:ind w:left="1440" w:hanging="1440"/>
      </w:pPr>
    </w:lvl>
    <w:lvl w:ilvl="8">
      <w:start w:val="1"/>
      <w:numFmt w:val="none"/>
      <w:suff w:val="nothing"/>
      <w:lvlText w:val=""/>
      <w:lvlJc w:val="left"/>
      <w:pPr>
        <w:ind w:left="0" w:firstLine="0"/>
      </w:pPr>
    </w:lvl>
  </w:abstractNum>
  <w:abstractNum w:abstractNumId="11" w15:restartNumberingAfterBreak="0">
    <w:nsid w:val="293932F9"/>
    <w:multiLevelType w:val="multilevel"/>
    <w:tmpl w:val="8A8490A6"/>
    <w:lvl w:ilvl="0">
      <w:start w:val="1"/>
      <w:numFmt w:val="bullet"/>
      <w:lvlText w:val="□"/>
      <w:lvlJc w:val="left"/>
      <w:pPr>
        <w:tabs>
          <w:tab w:val="num" w:pos="720"/>
        </w:tabs>
        <w:ind w:left="720" w:hanging="360"/>
      </w:pPr>
      <w:rPr>
        <w:rFonts w:ascii="Arial"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A77643F"/>
    <w:multiLevelType w:val="multilevel"/>
    <w:tmpl w:val="30CC7118"/>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BF751B2"/>
    <w:multiLevelType w:val="multilevel"/>
    <w:tmpl w:val="E6366650"/>
    <w:lvl w:ilvl="0">
      <w:start w:val="1"/>
      <w:numFmt w:val="none"/>
      <w:suff w:val="nothing"/>
      <w:lvlText w:val=""/>
      <w:lvlJc w:val="left"/>
      <w:pPr>
        <w:ind w:left="0" w:firstLine="0"/>
      </w:pPr>
    </w:lvl>
    <w:lvl w:ilvl="1">
      <w:start w:val="1"/>
      <w:numFmt w:val="upperRoman"/>
      <w:lvlText w:val="%2."/>
      <w:lvlJc w:val="right"/>
      <w:pPr>
        <w:ind w:left="360" w:hanging="360"/>
      </w:pPr>
    </w:lvl>
    <w:lvl w:ilvl="2">
      <w:start w:val="1"/>
      <w:numFmt w:val="upperLetter"/>
      <w:lvlText w:val="%3."/>
      <w:lvlJc w:val="left"/>
      <w:pPr>
        <w:ind w:left="786" w:hanging="360"/>
      </w:pPr>
      <w:rPr>
        <w:rFonts w:cs="Symbol"/>
        <w:b w:val="0"/>
        <w:i w:val="0"/>
        <w:color w:val="FFB637"/>
        <w:sz w:val="22"/>
        <w:szCs w:val="22"/>
      </w:rPr>
    </w:lvl>
    <w:lvl w:ilvl="3">
      <w:start w:val="1"/>
      <w:numFmt w:val="decimal"/>
      <w:lvlText w:val="%4."/>
      <w:lvlJc w:val="left"/>
      <w:pPr>
        <w:ind w:left="644" w:hanging="360"/>
      </w:pPr>
      <w:rPr>
        <w:color w:val="4F81BD"/>
      </w:rPr>
    </w:lvl>
    <w:lvl w:ilvl="4">
      <w:start w:val="1"/>
      <w:numFmt w:val="lowerLetter"/>
      <w:lvlText w:val="%5."/>
      <w:lvlJc w:val="left"/>
      <w:pPr>
        <w:ind w:left="1287" w:hanging="360"/>
      </w:pPr>
      <w:rPr>
        <w:b/>
        <w:sz w:val="22"/>
        <w:szCs w:val="22"/>
      </w:rPr>
    </w:lvl>
    <w:lvl w:ilvl="5">
      <w:start w:val="1"/>
      <w:numFmt w:val="none"/>
      <w:suff w:val="nothing"/>
      <w:lvlText w:val=""/>
      <w:lvlJc w:val="left"/>
      <w:pPr>
        <w:ind w:left="0" w:firstLine="0"/>
      </w:pPr>
    </w:lvl>
    <w:lvl w:ilvl="6">
      <w:start w:val="1"/>
      <w:numFmt w:val="decimal"/>
      <w:lvlText w:val="%7."/>
      <w:lvlJc w:val="left"/>
      <w:pPr>
        <w:ind w:left="1003" w:hanging="360"/>
      </w:pPr>
      <w:rPr>
        <w:rFonts w:cs="Symbol"/>
      </w:rPr>
    </w:lvl>
    <w:lvl w:ilvl="7">
      <w:start w:val="1"/>
      <w:numFmt w:val="none"/>
      <w:suff w:val="nothing"/>
      <w:lvlText w:val=""/>
      <w:lvlJc w:val="left"/>
      <w:pPr>
        <w:ind w:left="1440" w:hanging="1440"/>
      </w:pPr>
    </w:lvl>
    <w:lvl w:ilvl="8">
      <w:start w:val="1"/>
      <w:numFmt w:val="none"/>
      <w:suff w:val="nothing"/>
      <w:lvlText w:val=""/>
      <w:lvlJc w:val="left"/>
      <w:pPr>
        <w:ind w:left="0" w:firstLine="0"/>
      </w:pPr>
    </w:lvl>
  </w:abstractNum>
  <w:abstractNum w:abstractNumId="14" w15:restartNumberingAfterBreak="0">
    <w:nsid w:val="2C661270"/>
    <w:multiLevelType w:val="multilevel"/>
    <w:tmpl w:val="2A4ABB4E"/>
    <w:lvl w:ilvl="0">
      <w:start w:val="1"/>
      <w:numFmt w:val="none"/>
      <w:suff w:val="nothing"/>
      <w:lvlText w:val=""/>
      <w:lvlJc w:val="left"/>
      <w:pPr>
        <w:ind w:left="0" w:firstLine="0"/>
      </w:pPr>
    </w:lvl>
    <w:lvl w:ilvl="1">
      <w:start w:val="1"/>
      <w:numFmt w:val="upperRoman"/>
      <w:lvlText w:val="%2."/>
      <w:lvlJc w:val="right"/>
      <w:pPr>
        <w:ind w:left="360" w:hanging="360"/>
      </w:pPr>
    </w:lvl>
    <w:lvl w:ilvl="2">
      <w:start w:val="1"/>
      <w:numFmt w:val="upperLetter"/>
      <w:lvlText w:val="%3."/>
      <w:lvlJc w:val="left"/>
      <w:pPr>
        <w:ind w:left="786" w:hanging="360"/>
      </w:pPr>
      <w:rPr>
        <w:rFonts w:cs="Symbol"/>
        <w:b/>
        <w:color w:val="000000"/>
        <w:sz w:val="22"/>
        <w:szCs w:val="22"/>
      </w:rPr>
    </w:lvl>
    <w:lvl w:ilvl="3">
      <w:start w:val="1"/>
      <w:numFmt w:val="decimal"/>
      <w:lvlText w:val="%4."/>
      <w:lvlJc w:val="left"/>
      <w:pPr>
        <w:ind w:left="644" w:hanging="360"/>
      </w:pPr>
      <w:rPr>
        <w:rFonts w:ascii="Century Gothic" w:hAnsi="Century Gothic"/>
        <w:b w:val="0"/>
        <w:color w:val="AD1149"/>
        <w:sz w:val="20"/>
      </w:rPr>
    </w:lvl>
    <w:lvl w:ilvl="4">
      <w:start w:val="1"/>
      <w:numFmt w:val="lowerLetter"/>
      <w:lvlText w:val="%5."/>
      <w:lvlJc w:val="left"/>
      <w:pPr>
        <w:ind w:left="1287" w:hanging="360"/>
      </w:pPr>
      <w:rPr>
        <w:b/>
        <w:sz w:val="22"/>
        <w:szCs w:val="22"/>
      </w:rPr>
    </w:lvl>
    <w:lvl w:ilvl="5">
      <w:start w:val="1"/>
      <w:numFmt w:val="none"/>
      <w:suff w:val="nothing"/>
      <w:lvlText w:val=""/>
      <w:lvlJc w:val="left"/>
      <w:pPr>
        <w:ind w:left="0" w:firstLine="0"/>
      </w:pPr>
    </w:lvl>
    <w:lvl w:ilvl="6">
      <w:start w:val="1"/>
      <w:numFmt w:val="decimal"/>
      <w:lvlText w:val="%7."/>
      <w:lvlJc w:val="left"/>
      <w:pPr>
        <w:ind w:left="1003" w:hanging="360"/>
      </w:pPr>
      <w:rPr>
        <w:rFonts w:cs="Symbol"/>
      </w:rPr>
    </w:lvl>
    <w:lvl w:ilvl="7">
      <w:start w:val="1"/>
      <w:numFmt w:val="none"/>
      <w:suff w:val="nothing"/>
      <w:lvlText w:val=""/>
      <w:lvlJc w:val="left"/>
      <w:pPr>
        <w:ind w:left="1440" w:hanging="1440"/>
      </w:pPr>
    </w:lvl>
    <w:lvl w:ilvl="8">
      <w:start w:val="1"/>
      <w:numFmt w:val="none"/>
      <w:suff w:val="nothing"/>
      <w:lvlText w:val=""/>
      <w:lvlJc w:val="left"/>
      <w:pPr>
        <w:ind w:left="0" w:firstLine="0"/>
      </w:pPr>
    </w:lvl>
  </w:abstractNum>
  <w:abstractNum w:abstractNumId="15" w15:restartNumberingAfterBreak="0">
    <w:nsid w:val="3C5370C5"/>
    <w:multiLevelType w:val="multilevel"/>
    <w:tmpl w:val="F8A2122E"/>
    <w:lvl w:ilvl="0">
      <w:start w:val="1"/>
      <w:numFmt w:val="none"/>
      <w:suff w:val="nothing"/>
      <w:lvlText w:val=""/>
      <w:lvlJc w:val="left"/>
      <w:pPr>
        <w:ind w:left="0" w:firstLine="0"/>
      </w:pPr>
    </w:lvl>
    <w:lvl w:ilvl="1">
      <w:start w:val="1"/>
      <w:numFmt w:val="upperRoman"/>
      <w:lvlText w:val="%2."/>
      <w:lvlJc w:val="right"/>
      <w:pPr>
        <w:ind w:left="360" w:hanging="360"/>
      </w:pPr>
    </w:lvl>
    <w:lvl w:ilvl="2">
      <w:start w:val="1"/>
      <w:numFmt w:val="upperLetter"/>
      <w:lvlText w:val="%3."/>
      <w:lvlJc w:val="left"/>
      <w:pPr>
        <w:ind w:left="786" w:hanging="360"/>
      </w:pPr>
      <w:rPr>
        <w:rFonts w:cs="Symbol"/>
        <w:b w:val="0"/>
        <w:color w:val="FFB637"/>
        <w:sz w:val="22"/>
        <w:szCs w:val="22"/>
      </w:rPr>
    </w:lvl>
    <w:lvl w:ilvl="3">
      <w:start w:val="1"/>
      <w:numFmt w:val="decimal"/>
      <w:lvlText w:val="%4."/>
      <w:lvlJc w:val="left"/>
      <w:pPr>
        <w:ind w:left="644" w:hanging="360"/>
      </w:pPr>
      <w:rPr>
        <w:color w:val="4F81BD"/>
      </w:rPr>
    </w:lvl>
    <w:lvl w:ilvl="4">
      <w:start w:val="1"/>
      <w:numFmt w:val="lowerLetter"/>
      <w:lvlText w:val="%5."/>
      <w:lvlJc w:val="left"/>
      <w:pPr>
        <w:ind w:left="1287" w:hanging="360"/>
      </w:pPr>
      <w:rPr>
        <w:b w:val="0"/>
        <w:sz w:val="20"/>
        <w:szCs w:val="22"/>
      </w:rPr>
    </w:lvl>
    <w:lvl w:ilvl="5">
      <w:start w:val="1"/>
      <w:numFmt w:val="none"/>
      <w:suff w:val="nothing"/>
      <w:lvlText w:val=""/>
      <w:lvlJc w:val="left"/>
      <w:pPr>
        <w:ind w:left="0" w:firstLine="0"/>
      </w:pPr>
    </w:lvl>
    <w:lvl w:ilvl="6">
      <w:start w:val="1"/>
      <w:numFmt w:val="decimal"/>
      <w:lvlText w:val="%7."/>
      <w:lvlJc w:val="left"/>
      <w:pPr>
        <w:ind w:left="1003" w:hanging="360"/>
      </w:pPr>
      <w:rPr>
        <w:rFonts w:cs="Symbol"/>
      </w:rPr>
    </w:lvl>
    <w:lvl w:ilvl="7">
      <w:start w:val="1"/>
      <w:numFmt w:val="none"/>
      <w:suff w:val="nothing"/>
      <w:lvlText w:val=""/>
      <w:lvlJc w:val="left"/>
      <w:pPr>
        <w:ind w:left="1440" w:hanging="1440"/>
      </w:pPr>
    </w:lvl>
    <w:lvl w:ilvl="8">
      <w:start w:val="1"/>
      <w:numFmt w:val="none"/>
      <w:suff w:val="nothing"/>
      <w:lvlText w:val=""/>
      <w:lvlJc w:val="left"/>
      <w:pPr>
        <w:ind w:left="0" w:firstLine="0"/>
      </w:pPr>
    </w:lvl>
  </w:abstractNum>
  <w:abstractNum w:abstractNumId="16" w15:restartNumberingAfterBreak="0">
    <w:nsid w:val="3C7466D4"/>
    <w:multiLevelType w:val="multilevel"/>
    <w:tmpl w:val="62D85B24"/>
    <w:lvl w:ilvl="0">
      <w:start w:val="1"/>
      <w:numFmt w:val="none"/>
      <w:suff w:val="nothing"/>
      <w:lvlText w:val=""/>
      <w:lvlJc w:val="left"/>
      <w:pPr>
        <w:ind w:left="0" w:firstLine="0"/>
      </w:pPr>
    </w:lvl>
    <w:lvl w:ilvl="1">
      <w:start w:val="1"/>
      <w:numFmt w:val="upperRoman"/>
      <w:lvlText w:val="%2."/>
      <w:lvlJc w:val="right"/>
      <w:pPr>
        <w:ind w:left="360" w:hanging="360"/>
      </w:pPr>
    </w:lvl>
    <w:lvl w:ilvl="2">
      <w:start w:val="1"/>
      <w:numFmt w:val="upperLetter"/>
      <w:lvlText w:val="%3."/>
      <w:lvlJc w:val="left"/>
      <w:pPr>
        <w:ind w:left="786" w:hanging="360"/>
      </w:pPr>
      <w:rPr>
        <w:rFonts w:cs="Symbol"/>
        <w:b/>
        <w:color w:val="000000"/>
        <w:sz w:val="22"/>
        <w:szCs w:val="22"/>
      </w:rPr>
    </w:lvl>
    <w:lvl w:ilvl="3">
      <w:start w:val="1"/>
      <w:numFmt w:val="decimal"/>
      <w:lvlText w:val="%4."/>
      <w:lvlJc w:val="left"/>
      <w:pPr>
        <w:ind w:left="644" w:hanging="360"/>
      </w:pPr>
      <w:rPr>
        <w:color w:val="4F81BD"/>
      </w:rPr>
    </w:lvl>
    <w:lvl w:ilvl="4">
      <w:start w:val="1"/>
      <w:numFmt w:val="lowerLetter"/>
      <w:lvlText w:val="%5."/>
      <w:lvlJc w:val="left"/>
      <w:pPr>
        <w:ind w:left="1287" w:hanging="360"/>
      </w:pPr>
      <w:rPr>
        <w:b w:val="0"/>
        <w:sz w:val="20"/>
        <w:szCs w:val="22"/>
      </w:rPr>
    </w:lvl>
    <w:lvl w:ilvl="5">
      <w:start w:val="1"/>
      <w:numFmt w:val="none"/>
      <w:suff w:val="nothing"/>
      <w:lvlText w:val=""/>
      <w:lvlJc w:val="left"/>
      <w:pPr>
        <w:ind w:left="0" w:firstLine="0"/>
      </w:pPr>
    </w:lvl>
    <w:lvl w:ilvl="6">
      <w:start w:val="1"/>
      <w:numFmt w:val="decimal"/>
      <w:lvlText w:val="%7."/>
      <w:lvlJc w:val="left"/>
      <w:pPr>
        <w:ind w:left="1003" w:hanging="360"/>
      </w:pPr>
      <w:rPr>
        <w:rFonts w:cs="Symbol"/>
      </w:rPr>
    </w:lvl>
    <w:lvl w:ilvl="7">
      <w:start w:val="1"/>
      <w:numFmt w:val="none"/>
      <w:suff w:val="nothing"/>
      <w:lvlText w:val=""/>
      <w:lvlJc w:val="left"/>
      <w:pPr>
        <w:ind w:left="1440" w:hanging="1440"/>
      </w:pPr>
    </w:lvl>
    <w:lvl w:ilvl="8">
      <w:start w:val="1"/>
      <w:numFmt w:val="none"/>
      <w:suff w:val="nothing"/>
      <w:lvlText w:val=""/>
      <w:lvlJc w:val="left"/>
      <w:pPr>
        <w:ind w:left="0" w:firstLine="0"/>
      </w:pPr>
    </w:lvl>
  </w:abstractNum>
  <w:abstractNum w:abstractNumId="17" w15:restartNumberingAfterBreak="0">
    <w:nsid w:val="3C7C2F37"/>
    <w:multiLevelType w:val="multilevel"/>
    <w:tmpl w:val="2CC25486"/>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3DE36113"/>
    <w:multiLevelType w:val="multilevel"/>
    <w:tmpl w:val="A118C73C"/>
    <w:lvl w:ilvl="0">
      <w:start w:val="1"/>
      <w:numFmt w:val="bullet"/>
      <w:lvlText w:val="-"/>
      <w:lvlJc w:val="left"/>
      <w:pPr>
        <w:ind w:left="720" w:hanging="360"/>
      </w:pPr>
      <w:rPr>
        <w:rFonts w:ascii="Calibri" w:hAnsi="Calibri"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3F83878"/>
    <w:multiLevelType w:val="multilevel"/>
    <w:tmpl w:val="3E50D506"/>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7776F8F"/>
    <w:multiLevelType w:val="multilevel"/>
    <w:tmpl w:val="25C65E64"/>
    <w:lvl w:ilvl="0">
      <w:start w:val="1"/>
      <w:numFmt w:val="bullet"/>
      <w:lvlText w:val="o"/>
      <w:lvlJc w:val="left"/>
      <w:pPr>
        <w:ind w:left="720" w:hanging="360"/>
      </w:pPr>
      <w:rPr>
        <w:rFonts w:ascii="Courier New" w:hAnsi="Courier New" w:cs="Courier New"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0A4D53"/>
    <w:multiLevelType w:val="multilevel"/>
    <w:tmpl w:val="39283EEE"/>
    <w:lvl w:ilvl="0">
      <w:start w:val="1"/>
      <w:numFmt w:val="none"/>
      <w:suff w:val="nothing"/>
      <w:lvlText w:val=""/>
      <w:lvlJc w:val="left"/>
      <w:pPr>
        <w:ind w:left="0" w:firstLine="0"/>
      </w:pPr>
    </w:lvl>
    <w:lvl w:ilvl="1">
      <w:start w:val="1"/>
      <w:numFmt w:val="upperRoman"/>
      <w:lvlText w:val="%2."/>
      <w:lvlJc w:val="right"/>
      <w:pPr>
        <w:ind w:left="360" w:hanging="360"/>
      </w:pPr>
    </w:lvl>
    <w:lvl w:ilvl="2">
      <w:start w:val="1"/>
      <w:numFmt w:val="upperLetter"/>
      <w:lvlText w:val="%3."/>
      <w:lvlJc w:val="left"/>
      <w:pPr>
        <w:ind w:left="786" w:hanging="360"/>
      </w:pPr>
      <w:rPr>
        <w:rFonts w:cs="Symbol"/>
        <w:b w:val="0"/>
        <w:color w:val="FFB637"/>
        <w:sz w:val="22"/>
        <w:szCs w:val="22"/>
      </w:rPr>
    </w:lvl>
    <w:lvl w:ilvl="3">
      <w:start w:val="1"/>
      <w:numFmt w:val="decimal"/>
      <w:lvlText w:val="%4."/>
      <w:lvlJc w:val="left"/>
      <w:pPr>
        <w:ind w:left="644" w:hanging="360"/>
      </w:pPr>
      <w:rPr>
        <w:color w:val="4F81BD"/>
      </w:rPr>
    </w:lvl>
    <w:lvl w:ilvl="4">
      <w:start w:val="1"/>
      <w:numFmt w:val="lowerLetter"/>
      <w:lvlText w:val="%5."/>
      <w:lvlJc w:val="left"/>
      <w:pPr>
        <w:ind w:left="1287" w:hanging="360"/>
      </w:pPr>
      <w:rPr>
        <w:b/>
        <w:sz w:val="22"/>
        <w:szCs w:val="22"/>
      </w:rPr>
    </w:lvl>
    <w:lvl w:ilvl="5">
      <w:start w:val="1"/>
      <w:numFmt w:val="none"/>
      <w:suff w:val="nothing"/>
      <w:lvlText w:val=""/>
      <w:lvlJc w:val="left"/>
      <w:pPr>
        <w:ind w:left="0" w:firstLine="0"/>
      </w:pPr>
    </w:lvl>
    <w:lvl w:ilvl="6">
      <w:start w:val="1"/>
      <w:numFmt w:val="decimal"/>
      <w:lvlText w:val="%7."/>
      <w:lvlJc w:val="left"/>
      <w:pPr>
        <w:ind w:left="1003" w:hanging="360"/>
      </w:pPr>
      <w:rPr>
        <w:rFonts w:cs="Symbol"/>
      </w:rPr>
    </w:lvl>
    <w:lvl w:ilvl="7">
      <w:start w:val="1"/>
      <w:numFmt w:val="none"/>
      <w:suff w:val="nothing"/>
      <w:lvlText w:val=""/>
      <w:lvlJc w:val="left"/>
      <w:pPr>
        <w:ind w:left="1440" w:hanging="1440"/>
      </w:pPr>
    </w:lvl>
    <w:lvl w:ilvl="8">
      <w:start w:val="1"/>
      <w:numFmt w:val="none"/>
      <w:suff w:val="nothing"/>
      <w:lvlText w:val=""/>
      <w:lvlJc w:val="left"/>
      <w:pPr>
        <w:ind w:left="0" w:firstLine="0"/>
      </w:pPr>
    </w:lvl>
  </w:abstractNum>
  <w:abstractNum w:abstractNumId="22" w15:restartNumberingAfterBreak="0">
    <w:nsid w:val="49D06928"/>
    <w:multiLevelType w:val="multilevel"/>
    <w:tmpl w:val="EE9C8826"/>
    <w:lvl w:ilvl="0">
      <w:start w:val="1"/>
      <w:numFmt w:val="none"/>
      <w:suff w:val="nothing"/>
      <w:lvlText w:val=""/>
      <w:lvlJc w:val="left"/>
      <w:pPr>
        <w:ind w:left="0" w:firstLine="0"/>
      </w:pPr>
    </w:lvl>
    <w:lvl w:ilvl="1">
      <w:start w:val="1"/>
      <w:numFmt w:val="upperRoman"/>
      <w:lvlText w:val="%2."/>
      <w:lvlJc w:val="right"/>
      <w:pPr>
        <w:ind w:left="360" w:hanging="360"/>
      </w:pPr>
    </w:lvl>
    <w:lvl w:ilvl="2">
      <w:start w:val="1"/>
      <w:numFmt w:val="upperLetter"/>
      <w:lvlText w:val="%3."/>
      <w:lvlJc w:val="left"/>
      <w:pPr>
        <w:ind w:left="786" w:hanging="360"/>
      </w:pPr>
      <w:rPr>
        <w:rFonts w:cs="Symbol"/>
        <w:b/>
        <w:color w:val="000000"/>
        <w:sz w:val="22"/>
        <w:szCs w:val="22"/>
      </w:rPr>
    </w:lvl>
    <w:lvl w:ilvl="3">
      <w:start w:val="1"/>
      <w:numFmt w:val="decimal"/>
      <w:lvlText w:val="%4."/>
      <w:lvlJc w:val="left"/>
      <w:pPr>
        <w:ind w:left="644" w:hanging="360"/>
      </w:pPr>
      <w:rPr>
        <w:color w:val="4F81BD"/>
      </w:rPr>
    </w:lvl>
    <w:lvl w:ilvl="4">
      <w:start w:val="1"/>
      <w:numFmt w:val="lowerLetter"/>
      <w:lvlText w:val="%5."/>
      <w:lvlJc w:val="left"/>
      <w:pPr>
        <w:ind w:left="1287" w:hanging="360"/>
      </w:pPr>
      <w:rPr>
        <w:b w:val="0"/>
        <w:color w:val="6A676F"/>
        <w:sz w:val="20"/>
        <w:szCs w:val="22"/>
      </w:rPr>
    </w:lvl>
    <w:lvl w:ilvl="5">
      <w:start w:val="1"/>
      <w:numFmt w:val="none"/>
      <w:suff w:val="nothing"/>
      <w:lvlText w:val=""/>
      <w:lvlJc w:val="left"/>
      <w:pPr>
        <w:ind w:left="0" w:firstLine="0"/>
      </w:pPr>
    </w:lvl>
    <w:lvl w:ilvl="6">
      <w:start w:val="1"/>
      <w:numFmt w:val="decimal"/>
      <w:lvlText w:val="%7."/>
      <w:lvlJc w:val="left"/>
      <w:pPr>
        <w:ind w:left="1003" w:hanging="360"/>
      </w:pPr>
      <w:rPr>
        <w:rFonts w:cs="Symbol"/>
      </w:rPr>
    </w:lvl>
    <w:lvl w:ilvl="7">
      <w:start w:val="1"/>
      <w:numFmt w:val="none"/>
      <w:suff w:val="nothing"/>
      <w:lvlText w:val=""/>
      <w:lvlJc w:val="left"/>
      <w:pPr>
        <w:ind w:left="1440" w:hanging="1440"/>
      </w:pPr>
    </w:lvl>
    <w:lvl w:ilvl="8">
      <w:start w:val="1"/>
      <w:numFmt w:val="none"/>
      <w:suff w:val="nothing"/>
      <w:lvlText w:val=""/>
      <w:lvlJc w:val="left"/>
      <w:pPr>
        <w:ind w:left="0" w:firstLine="0"/>
      </w:pPr>
    </w:lvl>
  </w:abstractNum>
  <w:abstractNum w:abstractNumId="23" w15:restartNumberingAfterBreak="0">
    <w:nsid w:val="4C9C4B81"/>
    <w:multiLevelType w:val="multilevel"/>
    <w:tmpl w:val="D7CA18EC"/>
    <w:lvl w:ilvl="0">
      <w:start w:val="1"/>
      <w:numFmt w:val="none"/>
      <w:suff w:val="nothing"/>
      <w:lvlText w:val=""/>
      <w:lvlJc w:val="left"/>
      <w:pPr>
        <w:ind w:left="0" w:firstLine="0"/>
      </w:pPr>
    </w:lvl>
    <w:lvl w:ilvl="1">
      <w:start w:val="1"/>
      <w:numFmt w:val="upperRoman"/>
      <w:lvlText w:val="%2."/>
      <w:lvlJc w:val="right"/>
      <w:pPr>
        <w:ind w:left="360" w:hanging="360"/>
      </w:pPr>
    </w:lvl>
    <w:lvl w:ilvl="2">
      <w:start w:val="1"/>
      <w:numFmt w:val="upperLetter"/>
      <w:lvlText w:val="%3."/>
      <w:lvlJc w:val="left"/>
      <w:pPr>
        <w:ind w:left="786" w:hanging="360"/>
      </w:pPr>
      <w:rPr>
        <w:rFonts w:cs="Symbol"/>
        <w:b w:val="0"/>
        <w:color w:val="FFB637"/>
        <w:sz w:val="22"/>
        <w:szCs w:val="22"/>
      </w:rPr>
    </w:lvl>
    <w:lvl w:ilvl="3">
      <w:start w:val="1"/>
      <w:numFmt w:val="decimal"/>
      <w:lvlText w:val="%4."/>
      <w:lvlJc w:val="left"/>
      <w:pPr>
        <w:ind w:left="644" w:hanging="360"/>
      </w:pPr>
      <w:rPr>
        <w:rFonts w:ascii="Century Gothic" w:hAnsi="Century Gothic"/>
        <w:b w:val="0"/>
        <w:color w:val="AD1149"/>
        <w:sz w:val="20"/>
      </w:rPr>
    </w:lvl>
    <w:lvl w:ilvl="4">
      <w:start w:val="1"/>
      <w:numFmt w:val="lowerLetter"/>
      <w:lvlText w:val="%5."/>
      <w:lvlJc w:val="left"/>
      <w:pPr>
        <w:ind w:left="1287" w:hanging="360"/>
      </w:pPr>
      <w:rPr>
        <w:b/>
        <w:sz w:val="22"/>
        <w:szCs w:val="22"/>
      </w:rPr>
    </w:lvl>
    <w:lvl w:ilvl="5">
      <w:start w:val="1"/>
      <w:numFmt w:val="none"/>
      <w:suff w:val="nothing"/>
      <w:lvlText w:val=""/>
      <w:lvlJc w:val="left"/>
      <w:pPr>
        <w:ind w:left="0" w:firstLine="0"/>
      </w:pPr>
    </w:lvl>
    <w:lvl w:ilvl="6">
      <w:start w:val="1"/>
      <w:numFmt w:val="decimal"/>
      <w:lvlText w:val="%7."/>
      <w:lvlJc w:val="left"/>
      <w:pPr>
        <w:ind w:left="1003" w:hanging="360"/>
      </w:pPr>
      <w:rPr>
        <w:rFonts w:cs="Symbol"/>
      </w:rPr>
    </w:lvl>
    <w:lvl w:ilvl="7">
      <w:start w:val="1"/>
      <w:numFmt w:val="none"/>
      <w:suff w:val="nothing"/>
      <w:lvlText w:val=""/>
      <w:lvlJc w:val="left"/>
      <w:pPr>
        <w:ind w:left="1440" w:hanging="1440"/>
      </w:pPr>
    </w:lvl>
    <w:lvl w:ilvl="8">
      <w:start w:val="1"/>
      <w:numFmt w:val="none"/>
      <w:suff w:val="nothing"/>
      <w:lvlText w:val=""/>
      <w:lvlJc w:val="left"/>
      <w:pPr>
        <w:ind w:left="0" w:firstLine="0"/>
      </w:pPr>
    </w:lvl>
  </w:abstractNum>
  <w:abstractNum w:abstractNumId="24" w15:restartNumberingAfterBreak="0">
    <w:nsid w:val="4F6802BC"/>
    <w:multiLevelType w:val="multilevel"/>
    <w:tmpl w:val="07024A92"/>
    <w:lvl w:ilvl="0">
      <w:start w:val="1"/>
      <w:numFmt w:val="none"/>
      <w:suff w:val="nothing"/>
      <w:lvlText w:val=""/>
      <w:lvlJc w:val="left"/>
      <w:pPr>
        <w:ind w:left="0" w:firstLine="0"/>
      </w:pPr>
    </w:lvl>
    <w:lvl w:ilvl="1">
      <w:start w:val="1"/>
      <w:numFmt w:val="upperRoman"/>
      <w:lvlText w:val="%2."/>
      <w:lvlJc w:val="right"/>
      <w:pPr>
        <w:ind w:left="360" w:hanging="360"/>
      </w:pPr>
    </w:lvl>
    <w:lvl w:ilvl="2">
      <w:start w:val="1"/>
      <w:numFmt w:val="upperLetter"/>
      <w:lvlText w:val="%3."/>
      <w:lvlJc w:val="left"/>
      <w:pPr>
        <w:ind w:left="786" w:hanging="360"/>
      </w:pPr>
      <w:rPr>
        <w:rFonts w:cs="Symbol"/>
        <w:b w:val="0"/>
        <w:color w:val="FFB637"/>
        <w:sz w:val="22"/>
        <w:szCs w:val="22"/>
      </w:rPr>
    </w:lvl>
    <w:lvl w:ilvl="3">
      <w:start w:val="1"/>
      <w:numFmt w:val="decimal"/>
      <w:lvlText w:val="%4."/>
      <w:lvlJc w:val="left"/>
      <w:pPr>
        <w:ind w:left="644" w:hanging="360"/>
      </w:pPr>
      <w:rPr>
        <w:color w:val="4F81BD"/>
      </w:rPr>
    </w:lvl>
    <w:lvl w:ilvl="4">
      <w:start w:val="1"/>
      <w:numFmt w:val="lowerLetter"/>
      <w:lvlText w:val="%5."/>
      <w:lvlJc w:val="left"/>
      <w:pPr>
        <w:ind w:left="1287" w:hanging="360"/>
      </w:pPr>
      <w:rPr>
        <w:b/>
        <w:sz w:val="22"/>
        <w:szCs w:val="22"/>
      </w:rPr>
    </w:lvl>
    <w:lvl w:ilvl="5">
      <w:start w:val="1"/>
      <w:numFmt w:val="none"/>
      <w:suff w:val="nothing"/>
      <w:lvlText w:val=""/>
      <w:lvlJc w:val="left"/>
      <w:pPr>
        <w:ind w:left="0" w:firstLine="0"/>
      </w:pPr>
    </w:lvl>
    <w:lvl w:ilvl="6">
      <w:start w:val="1"/>
      <w:numFmt w:val="decimal"/>
      <w:lvlText w:val="%7."/>
      <w:lvlJc w:val="left"/>
      <w:pPr>
        <w:ind w:left="1003" w:hanging="360"/>
      </w:pPr>
      <w:rPr>
        <w:rFonts w:cs="Symbol"/>
      </w:rPr>
    </w:lvl>
    <w:lvl w:ilvl="7">
      <w:start w:val="1"/>
      <w:numFmt w:val="none"/>
      <w:suff w:val="nothing"/>
      <w:lvlText w:val=""/>
      <w:lvlJc w:val="left"/>
      <w:pPr>
        <w:ind w:left="1440" w:hanging="1440"/>
      </w:pPr>
    </w:lvl>
    <w:lvl w:ilvl="8">
      <w:start w:val="1"/>
      <w:numFmt w:val="none"/>
      <w:suff w:val="nothing"/>
      <w:lvlText w:val=""/>
      <w:lvlJc w:val="left"/>
      <w:pPr>
        <w:ind w:left="0" w:firstLine="0"/>
      </w:pPr>
    </w:lvl>
  </w:abstractNum>
  <w:abstractNum w:abstractNumId="25" w15:restartNumberingAfterBreak="0">
    <w:nsid w:val="528A4733"/>
    <w:multiLevelType w:val="multilevel"/>
    <w:tmpl w:val="7FB8247C"/>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354164A"/>
    <w:multiLevelType w:val="multilevel"/>
    <w:tmpl w:val="8AD69582"/>
    <w:lvl w:ilvl="0">
      <w:start w:val="1"/>
      <w:numFmt w:val="bullet"/>
      <w:lvlText w:val=""/>
      <w:lvlJc w:val="left"/>
      <w:pPr>
        <w:ind w:left="1800" w:hanging="360"/>
      </w:pPr>
      <w:rPr>
        <w:rFonts w:ascii="Wingdings" w:hAnsi="Wingdings" w:cs="Wingdings" w:hint="default"/>
        <w:sz w:val="20"/>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27" w15:restartNumberingAfterBreak="0">
    <w:nsid w:val="53714DE6"/>
    <w:multiLevelType w:val="multilevel"/>
    <w:tmpl w:val="63B6C7F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375735D"/>
    <w:multiLevelType w:val="multilevel"/>
    <w:tmpl w:val="04EC50E0"/>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1C044AB"/>
    <w:multiLevelType w:val="multilevel"/>
    <w:tmpl w:val="4710820C"/>
    <w:lvl w:ilvl="0">
      <w:start w:val="1"/>
      <w:numFmt w:val="none"/>
      <w:suff w:val="nothing"/>
      <w:lvlText w:val="-"/>
      <w:lvlJc w:val="left"/>
      <w:pPr>
        <w:ind w:left="1065" w:hanging="360"/>
      </w:pPr>
      <w:rPr>
        <w:rFonts w:ascii="Century Gothic" w:hAnsi="Century Gothic" w:cs="Arial"/>
        <w:b/>
        <w:bCs/>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1DB639D"/>
    <w:multiLevelType w:val="multilevel"/>
    <w:tmpl w:val="8CB0DD3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63DE7B85"/>
    <w:multiLevelType w:val="multilevel"/>
    <w:tmpl w:val="FA94C80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58208FB"/>
    <w:multiLevelType w:val="multilevel"/>
    <w:tmpl w:val="85E42002"/>
    <w:lvl w:ilvl="0">
      <w:start w:val="1"/>
      <w:numFmt w:val="none"/>
      <w:suff w:val="nothing"/>
      <w:lvlText w:val=""/>
      <w:lvlJc w:val="left"/>
      <w:pPr>
        <w:ind w:left="0" w:firstLine="0"/>
      </w:pPr>
    </w:lvl>
    <w:lvl w:ilvl="1">
      <w:start w:val="1"/>
      <w:numFmt w:val="upperRoman"/>
      <w:lvlText w:val="%2."/>
      <w:lvlJc w:val="right"/>
      <w:pPr>
        <w:ind w:left="360" w:hanging="360"/>
      </w:pPr>
      <w:rPr>
        <w:color w:val="144F88"/>
      </w:rPr>
    </w:lvl>
    <w:lvl w:ilvl="2">
      <w:start w:val="1"/>
      <w:numFmt w:val="upperLetter"/>
      <w:lvlText w:val="%3."/>
      <w:lvlJc w:val="left"/>
      <w:pPr>
        <w:ind w:left="786" w:hanging="360"/>
      </w:pPr>
      <w:rPr>
        <w:rFonts w:cs="Symbol"/>
        <w:b/>
        <w:color w:val="000000"/>
        <w:sz w:val="22"/>
        <w:szCs w:val="22"/>
      </w:rPr>
    </w:lvl>
    <w:lvl w:ilvl="3">
      <w:start w:val="1"/>
      <w:numFmt w:val="decimal"/>
      <w:lvlText w:val="%4."/>
      <w:lvlJc w:val="left"/>
      <w:pPr>
        <w:ind w:left="644" w:hanging="360"/>
      </w:pPr>
      <w:rPr>
        <w:color w:val="4F81BD"/>
      </w:rPr>
    </w:lvl>
    <w:lvl w:ilvl="4">
      <w:start w:val="1"/>
      <w:numFmt w:val="lowerLetter"/>
      <w:lvlText w:val="%5."/>
      <w:lvlJc w:val="left"/>
      <w:pPr>
        <w:ind w:left="1287" w:hanging="360"/>
      </w:pPr>
      <w:rPr>
        <w:b/>
        <w:sz w:val="22"/>
        <w:szCs w:val="22"/>
      </w:rPr>
    </w:lvl>
    <w:lvl w:ilvl="5">
      <w:start w:val="1"/>
      <w:numFmt w:val="none"/>
      <w:suff w:val="nothing"/>
      <w:lvlText w:val=""/>
      <w:lvlJc w:val="left"/>
      <w:pPr>
        <w:ind w:left="0" w:firstLine="0"/>
      </w:pPr>
    </w:lvl>
    <w:lvl w:ilvl="6">
      <w:start w:val="1"/>
      <w:numFmt w:val="decimal"/>
      <w:lvlText w:val="%7."/>
      <w:lvlJc w:val="left"/>
      <w:pPr>
        <w:ind w:left="1003" w:hanging="360"/>
      </w:pPr>
      <w:rPr>
        <w:rFonts w:cs="Symbol"/>
      </w:rPr>
    </w:lvl>
    <w:lvl w:ilvl="7">
      <w:start w:val="1"/>
      <w:numFmt w:val="none"/>
      <w:suff w:val="nothing"/>
      <w:lvlText w:val=""/>
      <w:lvlJc w:val="left"/>
      <w:pPr>
        <w:ind w:left="1440" w:hanging="1440"/>
      </w:pPr>
    </w:lvl>
    <w:lvl w:ilvl="8">
      <w:start w:val="1"/>
      <w:numFmt w:val="none"/>
      <w:suff w:val="nothing"/>
      <w:lvlText w:val=""/>
      <w:lvlJc w:val="left"/>
      <w:pPr>
        <w:ind w:left="0" w:firstLine="0"/>
      </w:pPr>
    </w:lvl>
  </w:abstractNum>
  <w:abstractNum w:abstractNumId="33" w15:restartNumberingAfterBreak="0">
    <w:nsid w:val="68D171B2"/>
    <w:multiLevelType w:val="multilevel"/>
    <w:tmpl w:val="1F9273C2"/>
    <w:lvl w:ilvl="0">
      <w:start w:val="1"/>
      <w:numFmt w:val="none"/>
      <w:pStyle w:val="Titre1"/>
      <w:suff w:val="nothing"/>
      <w:lvlText w:val=""/>
      <w:lvlJc w:val="left"/>
      <w:pPr>
        <w:ind w:left="0" w:firstLine="0"/>
      </w:pPr>
    </w:lvl>
    <w:lvl w:ilvl="1">
      <w:start w:val="1"/>
      <w:numFmt w:val="upperRoman"/>
      <w:pStyle w:val="Titre2"/>
      <w:lvlText w:val="%2."/>
      <w:lvlJc w:val="right"/>
      <w:pPr>
        <w:ind w:left="360" w:hanging="360"/>
      </w:pPr>
    </w:lvl>
    <w:lvl w:ilvl="2">
      <w:start w:val="1"/>
      <w:numFmt w:val="upperLetter"/>
      <w:pStyle w:val="Titre3"/>
      <w:lvlText w:val="%3."/>
      <w:lvlJc w:val="left"/>
      <w:pPr>
        <w:ind w:left="786" w:hanging="360"/>
      </w:pPr>
      <w:rPr>
        <w:rFonts w:ascii="Century Gothic" w:hAnsi="Century Gothic" w:cs="Symbol"/>
        <w:b w:val="0"/>
        <w:color w:val="000000"/>
        <w:sz w:val="22"/>
        <w:szCs w:val="22"/>
      </w:rPr>
    </w:lvl>
    <w:lvl w:ilvl="3">
      <w:start w:val="1"/>
      <w:numFmt w:val="decimal"/>
      <w:pStyle w:val="Titre4"/>
      <w:lvlText w:val="%4."/>
      <w:lvlJc w:val="left"/>
      <w:pPr>
        <w:ind w:left="644" w:hanging="360"/>
      </w:pPr>
      <w:rPr>
        <w:color w:val="4F81BD"/>
      </w:rPr>
    </w:lvl>
    <w:lvl w:ilvl="4">
      <w:start w:val="1"/>
      <w:numFmt w:val="lowerLetter"/>
      <w:pStyle w:val="Titre5"/>
      <w:lvlText w:val="%5."/>
      <w:lvlJc w:val="left"/>
      <w:pPr>
        <w:ind w:left="1287" w:hanging="360"/>
      </w:pPr>
      <w:rPr>
        <w:rFonts w:ascii="Century Gothic" w:hAnsi="Century Gothic"/>
        <w:b w:val="0"/>
        <w:sz w:val="20"/>
        <w:szCs w:val="22"/>
      </w:rPr>
    </w:lvl>
    <w:lvl w:ilvl="5">
      <w:start w:val="1"/>
      <w:numFmt w:val="none"/>
      <w:pStyle w:val="Titre6"/>
      <w:suff w:val="nothing"/>
      <w:lvlText w:val=""/>
      <w:lvlJc w:val="left"/>
      <w:pPr>
        <w:ind w:left="0" w:firstLine="0"/>
      </w:pPr>
    </w:lvl>
    <w:lvl w:ilvl="6">
      <w:start w:val="1"/>
      <w:numFmt w:val="decimal"/>
      <w:pStyle w:val="Titre7"/>
      <w:lvlText w:val="%7."/>
      <w:lvlJc w:val="left"/>
      <w:pPr>
        <w:ind w:left="1003" w:hanging="360"/>
      </w:pPr>
      <w:rPr>
        <w:rFonts w:cs="Symbol"/>
      </w:rPr>
    </w:lvl>
    <w:lvl w:ilvl="7">
      <w:start w:val="1"/>
      <w:numFmt w:val="none"/>
      <w:suff w:val="nothing"/>
      <w:lvlText w:val=""/>
      <w:lvlJc w:val="left"/>
      <w:pPr>
        <w:tabs>
          <w:tab w:val="num" w:pos="1440"/>
        </w:tabs>
        <w:ind w:left="1440" w:hanging="1440"/>
      </w:pPr>
    </w:lvl>
    <w:lvl w:ilvl="8">
      <w:start w:val="1"/>
      <w:numFmt w:val="none"/>
      <w:pStyle w:val="Titre9"/>
      <w:suff w:val="nothing"/>
      <w:lvlText w:val=""/>
      <w:lvlJc w:val="left"/>
      <w:pPr>
        <w:ind w:left="0" w:firstLine="0"/>
      </w:pPr>
    </w:lvl>
  </w:abstractNum>
  <w:abstractNum w:abstractNumId="34" w15:restartNumberingAfterBreak="0">
    <w:nsid w:val="68D75BFA"/>
    <w:multiLevelType w:val="multilevel"/>
    <w:tmpl w:val="7CBEF43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69250FDB"/>
    <w:multiLevelType w:val="multilevel"/>
    <w:tmpl w:val="D47AD800"/>
    <w:lvl w:ilvl="0">
      <w:start w:val="1"/>
      <w:numFmt w:val="none"/>
      <w:suff w:val="nothing"/>
      <w:lvlText w:val=""/>
      <w:lvlJc w:val="left"/>
      <w:pPr>
        <w:ind w:left="0" w:firstLine="0"/>
      </w:pPr>
    </w:lvl>
    <w:lvl w:ilvl="1">
      <w:start w:val="1"/>
      <w:numFmt w:val="upperRoman"/>
      <w:lvlText w:val="%2."/>
      <w:lvlJc w:val="right"/>
      <w:pPr>
        <w:ind w:left="360" w:hanging="360"/>
      </w:pPr>
    </w:lvl>
    <w:lvl w:ilvl="2">
      <w:start w:val="1"/>
      <w:numFmt w:val="upperLetter"/>
      <w:lvlText w:val="%3."/>
      <w:lvlJc w:val="left"/>
      <w:pPr>
        <w:ind w:left="786" w:hanging="360"/>
      </w:pPr>
      <w:rPr>
        <w:rFonts w:cs="Symbol"/>
        <w:b w:val="0"/>
        <w:color w:val="FFB637"/>
        <w:sz w:val="20"/>
        <w:szCs w:val="22"/>
      </w:rPr>
    </w:lvl>
    <w:lvl w:ilvl="3">
      <w:start w:val="1"/>
      <w:numFmt w:val="decimal"/>
      <w:lvlText w:val="%4."/>
      <w:lvlJc w:val="left"/>
      <w:pPr>
        <w:ind w:left="644" w:hanging="360"/>
      </w:pPr>
      <w:rPr>
        <w:color w:val="4F81BD"/>
      </w:rPr>
    </w:lvl>
    <w:lvl w:ilvl="4">
      <w:start w:val="1"/>
      <w:numFmt w:val="lowerLetter"/>
      <w:lvlText w:val="%5."/>
      <w:lvlJc w:val="left"/>
      <w:pPr>
        <w:ind w:left="1287" w:hanging="360"/>
      </w:pPr>
      <w:rPr>
        <w:b/>
        <w:sz w:val="22"/>
        <w:szCs w:val="22"/>
      </w:rPr>
    </w:lvl>
    <w:lvl w:ilvl="5">
      <w:start w:val="1"/>
      <w:numFmt w:val="none"/>
      <w:suff w:val="nothing"/>
      <w:lvlText w:val=""/>
      <w:lvlJc w:val="left"/>
      <w:pPr>
        <w:ind w:left="0" w:firstLine="0"/>
      </w:pPr>
    </w:lvl>
    <w:lvl w:ilvl="6">
      <w:start w:val="1"/>
      <w:numFmt w:val="decimal"/>
      <w:lvlText w:val="%7."/>
      <w:lvlJc w:val="left"/>
      <w:pPr>
        <w:ind w:left="1003" w:hanging="360"/>
      </w:pPr>
      <w:rPr>
        <w:rFonts w:cs="Symbol"/>
      </w:rPr>
    </w:lvl>
    <w:lvl w:ilvl="7">
      <w:start w:val="1"/>
      <w:numFmt w:val="none"/>
      <w:suff w:val="nothing"/>
      <w:lvlText w:val=""/>
      <w:lvlJc w:val="left"/>
      <w:pPr>
        <w:ind w:left="1440" w:hanging="1440"/>
      </w:pPr>
    </w:lvl>
    <w:lvl w:ilvl="8">
      <w:start w:val="1"/>
      <w:numFmt w:val="none"/>
      <w:suff w:val="nothing"/>
      <w:lvlText w:val=""/>
      <w:lvlJc w:val="left"/>
      <w:pPr>
        <w:ind w:left="0" w:firstLine="0"/>
      </w:pPr>
    </w:lvl>
  </w:abstractNum>
  <w:abstractNum w:abstractNumId="36" w15:restartNumberingAfterBreak="0">
    <w:nsid w:val="6E1B6390"/>
    <w:multiLevelType w:val="multilevel"/>
    <w:tmpl w:val="A3EE51FA"/>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E7717CB"/>
    <w:multiLevelType w:val="multilevel"/>
    <w:tmpl w:val="DCDA448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727D77B9"/>
    <w:multiLevelType w:val="multilevel"/>
    <w:tmpl w:val="807A54FC"/>
    <w:lvl w:ilvl="0">
      <w:start w:val="1"/>
      <w:numFmt w:val="none"/>
      <w:suff w:val="nothing"/>
      <w:lvlText w:val=""/>
      <w:lvlJc w:val="left"/>
      <w:pPr>
        <w:ind w:left="0" w:firstLine="0"/>
      </w:pPr>
    </w:lvl>
    <w:lvl w:ilvl="1">
      <w:start w:val="1"/>
      <w:numFmt w:val="upperRoman"/>
      <w:lvlText w:val="%2."/>
      <w:lvlJc w:val="right"/>
      <w:pPr>
        <w:ind w:left="360" w:hanging="360"/>
      </w:pPr>
    </w:lvl>
    <w:lvl w:ilvl="2">
      <w:start w:val="1"/>
      <w:numFmt w:val="upperLetter"/>
      <w:lvlText w:val="%3."/>
      <w:lvlJc w:val="left"/>
      <w:pPr>
        <w:ind w:left="786" w:hanging="360"/>
      </w:pPr>
      <w:rPr>
        <w:rFonts w:cs="Symbol"/>
        <w:b/>
        <w:color w:val="000000"/>
        <w:sz w:val="22"/>
        <w:szCs w:val="22"/>
      </w:rPr>
    </w:lvl>
    <w:lvl w:ilvl="3">
      <w:start w:val="1"/>
      <w:numFmt w:val="decimal"/>
      <w:lvlText w:val="%4."/>
      <w:lvlJc w:val="left"/>
      <w:pPr>
        <w:ind w:left="644" w:hanging="360"/>
      </w:pPr>
      <w:rPr>
        <w:rFonts w:ascii="Century Gothic" w:hAnsi="Century Gothic"/>
        <w:b w:val="0"/>
        <w:color w:val="AD1149"/>
        <w:sz w:val="20"/>
      </w:rPr>
    </w:lvl>
    <w:lvl w:ilvl="4">
      <w:start w:val="1"/>
      <w:numFmt w:val="lowerLetter"/>
      <w:lvlText w:val="%5."/>
      <w:lvlJc w:val="left"/>
      <w:pPr>
        <w:ind w:left="1287" w:hanging="360"/>
      </w:pPr>
      <w:rPr>
        <w:b w:val="0"/>
        <w:color w:val="6A676F"/>
        <w:sz w:val="20"/>
        <w:szCs w:val="22"/>
      </w:rPr>
    </w:lvl>
    <w:lvl w:ilvl="5">
      <w:start w:val="1"/>
      <w:numFmt w:val="none"/>
      <w:suff w:val="nothing"/>
      <w:lvlText w:val=""/>
      <w:lvlJc w:val="left"/>
      <w:pPr>
        <w:ind w:left="0" w:firstLine="0"/>
      </w:pPr>
    </w:lvl>
    <w:lvl w:ilvl="6">
      <w:start w:val="1"/>
      <w:numFmt w:val="decimal"/>
      <w:lvlText w:val="%7."/>
      <w:lvlJc w:val="left"/>
      <w:pPr>
        <w:ind w:left="1003" w:hanging="360"/>
      </w:pPr>
      <w:rPr>
        <w:rFonts w:cs="Symbol"/>
      </w:rPr>
    </w:lvl>
    <w:lvl w:ilvl="7">
      <w:start w:val="1"/>
      <w:numFmt w:val="none"/>
      <w:suff w:val="nothing"/>
      <w:lvlText w:val=""/>
      <w:lvlJc w:val="left"/>
      <w:pPr>
        <w:ind w:left="1440" w:hanging="1440"/>
      </w:pPr>
    </w:lvl>
    <w:lvl w:ilvl="8">
      <w:start w:val="1"/>
      <w:numFmt w:val="none"/>
      <w:suff w:val="nothing"/>
      <w:lvlText w:val=""/>
      <w:lvlJc w:val="left"/>
      <w:pPr>
        <w:ind w:left="0" w:firstLine="0"/>
      </w:pPr>
    </w:lvl>
  </w:abstractNum>
  <w:abstractNum w:abstractNumId="39" w15:restartNumberingAfterBreak="0">
    <w:nsid w:val="73AB30CB"/>
    <w:multiLevelType w:val="multilevel"/>
    <w:tmpl w:val="16A289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7AE441F1"/>
    <w:multiLevelType w:val="multilevel"/>
    <w:tmpl w:val="DF904D5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7B4C572F"/>
    <w:multiLevelType w:val="multilevel"/>
    <w:tmpl w:val="E784793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7D934CBB"/>
    <w:multiLevelType w:val="multilevel"/>
    <w:tmpl w:val="E62A618E"/>
    <w:lvl w:ilvl="0">
      <w:start w:val="1"/>
      <w:numFmt w:val="none"/>
      <w:suff w:val="nothing"/>
      <w:lvlText w:val=""/>
      <w:lvlJc w:val="left"/>
      <w:pPr>
        <w:ind w:left="0" w:firstLine="0"/>
      </w:pPr>
    </w:lvl>
    <w:lvl w:ilvl="1">
      <w:start w:val="1"/>
      <w:numFmt w:val="upperRoman"/>
      <w:lvlText w:val="%2."/>
      <w:lvlJc w:val="right"/>
      <w:pPr>
        <w:ind w:left="360" w:hanging="360"/>
      </w:pPr>
    </w:lvl>
    <w:lvl w:ilvl="2">
      <w:start w:val="1"/>
      <w:numFmt w:val="upperLetter"/>
      <w:lvlText w:val="%3."/>
      <w:lvlJc w:val="left"/>
      <w:pPr>
        <w:ind w:left="786" w:hanging="360"/>
      </w:pPr>
      <w:rPr>
        <w:rFonts w:cs="Symbol"/>
        <w:b w:val="0"/>
        <w:color w:val="FFB637"/>
        <w:sz w:val="20"/>
        <w:szCs w:val="22"/>
      </w:rPr>
    </w:lvl>
    <w:lvl w:ilvl="3">
      <w:start w:val="1"/>
      <w:numFmt w:val="decimal"/>
      <w:lvlText w:val="%4."/>
      <w:lvlJc w:val="left"/>
      <w:pPr>
        <w:ind w:left="644" w:hanging="360"/>
      </w:pPr>
      <w:rPr>
        <w:rFonts w:ascii="Century Gothic" w:hAnsi="Century Gothic"/>
        <w:b w:val="0"/>
        <w:color w:val="AD1149"/>
        <w:sz w:val="20"/>
      </w:rPr>
    </w:lvl>
    <w:lvl w:ilvl="4">
      <w:start w:val="1"/>
      <w:numFmt w:val="lowerLetter"/>
      <w:lvlText w:val="%5."/>
      <w:lvlJc w:val="left"/>
      <w:pPr>
        <w:ind w:left="1287" w:hanging="360"/>
      </w:pPr>
      <w:rPr>
        <w:b/>
        <w:sz w:val="22"/>
        <w:szCs w:val="22"/>
      </w:rPr>
    </w:lvl>
    <w:lvl w:ilvl="5">
      <w:start w:val="1"/>
      <w:numFmt w:val="none"/>
      <w:suff w:val="nothing"/>
      <w:lvlText w:val=""/>
      <w:lvlJc w:val="left"/>
      <w:pPr>
        <w:ind w:left="0" w:firstLine="0"/>
      </w:pPr>
    </w:lvl>
    <w:lvl w:ilvl="6">
      <w:start w:val="1"/>
      <w:numFmt w:val="decimal"/>
      <w:lvlText w:val="%7."/>
      <w:lvlJc w:val="left"/>
      <w:pPr>
        <w:ind w:left="1003" w:hanging="360"/>
      </w:pPr>
      <w:rPr>
        <w:rFonts w:cs="Symbol"/>
      </w:rPr>
    </w:lvl>
    <w:lvl w:ilvl="7">
      <w:start w:val="1"/>
      <w:numFmt w:val="none"/>
      <w:suff w:val="nothing"/>
      <w:lvlText w:val=""/>
      <w:lvlJc w:val="left"/>
      <w:pPr>
        <w:ind w:left="1440" w:hanging="1440"/>
      </w:pPr>
    </w:lvl>
    <w:lvl w:ilvl="8">
      <w:start w:val="1"/>
      <w:numFmt w:val="none"/>
      <w:suff w:val="nothing"/>
      <w:lvlText w:val=""/>
      <w:lvlJc w:val="left"/>
      <w:pPr>
        <w:ind w:left="0" w:firstLine="0"/>
      </w:pPr>
    </w:lvl>
  </w:abstractNum>
  <w:num w:numId="1">
    <w:abstractNumId w:val="33"/>
  </w:num>
  <w:num w:numId="2">
    <w:abstractNumId w:val="18"/>
  </w:num>
  <w:num w:numId="3">
    <w:abstractNumId w:val="39"/>
  </w:num>
  <w:num w:numId="4">
    <w:abstractNumId w:val="8"/>
  </w:num>
  <w:num w:numId="5">
    <w:abstractNumId w:val="32"/>
  </w:num>
  <w:num w:numId="6">
    <w:abstractNumId w:val="13"/>
  </w:num>
  <w:num w:numId="7">
    <w:abstractNumId w:val="23"/>
  </w:num>
  <w:num w:numId="8">
    <w:abstractNumId w:val="21"/>
  </w:num>
  <w:num w:numId="9">
    <w:abstractNumId w:val="24"/>
  </w:num>
  <w:num w:numId="10">
    <w:abstractNumId w:val="14"/>
  </w:num>
  <w:num w:numId="11">
    <w:abstractNumId w:val="4"/>
  </w:num>
  <w:num w:numId="12">
    <w:abstractNumId w:val="15"/>
  </w:num>
  <w:num w:numId="13">
    <w:abstractNumId w:val="38"/>
  </w:num>
  <w:num w:numId="14">
    <w:abstractNumId w:val="29"/>
  </w:num>
  <w:num w:numId="15">
    <w:abstractNumId w:val="22"/>
  </w:num>
  <w:num w:numId="16">
    <w:abstractNumId w:val="16"/>
  </w:num>
  <w:num w:numId="17">
    <w:abstractNumId w:val="35"/>
  </w:num>
  <w:num w:numId="18">
    <w:abstractNumId w:val="42"/>
  </w:num>
  <w:num w:numId="19">
    <w:abstractNumId w:val="0"/>
  </w:num>
  <w:num w:numId="20">
    <w:abstractNumId w:val="10"/>
  </w:num>
  <w:num w:numId="21">
    <w:abstractNumId w:val="36"/>
  </w:num>
  <w:num w:numId="22">
    <w:abstractNumId w:val="17"/>
  </w:num>
  <w:num w:numId="23">
    <w:abstractNumId w:val="1"/>
  </w:num>
  <w:num w:numId="24">
    <w:abstractNumId w:val="25"/>
  </w:num>
  <w:num w:numId="25">
    <w:abstractNumId w:val="6"/>
  </w:num>
  <w:num w:numId="26">
    <w:abstractNumId w:val="12"/>
  </w:num>
  <w:num w:numId="27">
    <w:abstractNumId w:val="5"/>
  </w:num>
  <w:num w:numId="28">
    <w:abstractNumId w:val="37"/>
  </w:num>
  <w:num w:numId="29">
    <w:abstractNumId w:val="19"/>
  </w:num>
  <w:num w:numId="30">
    <w:abstractNumId w:val="34"/>
  </w:num>
  <w:num w:numId="31">
    <w:abstractNumId w:val="28"/>
  </w:num>
  <w:num w:numId="32">
    <w:abstractNumId w:val="41"/>
  </w:num>
  <w:num w:numId="33">
    <w:abstractNumId w:val="30"/>
  </w:num>
  <w:num w:numId="34">
    <w:abstractNumId w:val="9"/>
  </w:num>
  <w:num w:numId="35">
    <w:abstractNumId w:val="20"/>
  </w:num>
  <w:num w:numId="36">
    <w:abstractNumId w:val="27"/>
  </w:num>
  <w:num w:numId="37">
    <w:abstractNumId w:val="40"/>
  </w:num>
  <w:num w:numId="38">
    <w:abstractNumId w:val="31"/>
  </w:num>
  <w:num w:numId="39">
    <w:abstractNumId w:val="26"/>
  </w:num>
  <w:num w:numId="40">
    <w:abstractNumId w:val="7"/>
  </w:num>
  <w:num w:numId="41">
    <w:abstractNumId w:val="3"/>
  </w:num>
  <w:num w:numId="42">
    <w:abstractNumId w:val="2"/>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86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92"/>
    <w:rsid w:val="007A1E92"/>
    <w:rsid w:val="008C5BE7"/>
    <w:rsid w:val="00A3054A"/>
    <w:rsid w:val="00DB46F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6B744"/>
  <w15:docId w15:val="{7DF5AA9B-F390-4915-935A-D8C402EC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textAlignment w:val="baseline"/>
    </w:pPr>
    <w:rPr>
      <w:rFonts w:ascii="Calibri" w:eastAsia="Calibri" w:hAnsi="Calibri"/>
      <w:sz w:val="22"/>
      <w:szCs w:val="22"/>
      <w:lang w:eastAsia="zh-CN"/>
    </w:rPr>
  </w:style>
  <w:style w:type="paragraph" w:styleId="Titre1">
    <w:name w:val="heading 1"/>
    <w:basedOn w:val="Normal"/>
    <w:next w:val="Normal"/>
    <w:qFormat/>
    <w:pPr>
      <w:keepNext/>
      <w:keepLines/>
      <w:numPr>
        <w:numId w:val="1"/>
      </w:numPr>
      <w:spacing w:before="480"/>
      <w:outlineLvl w:val="0"/>
    </w:pPr>
    <w:rPr>
      <w:rFonts w:eastAsia="Times New Roman"/>
      <w:b/>
      <w:bCs/>
      <w:color w:val="0F243E"/>
      <w:sz w:val="32"/>
      <w:szCs w:val="28"/>
    </w:rPr>
  </w:style>
  <w:style w:type="paragraph" w:styleId="Titre2">
    <w:name w:val="heading 2"/>
    <w:basedOn w:val="Normal"/>
    <w:next w:val="Normal"/>
    <w:qFormat/>
    <w:pPr>
      <w:keepNext/>
      <w:widowControl w:val="0"/>
      <w:numPr>
        <w:ilvl w:val="1"/>
        <w:numId w:val="1"/>
      </w:numPr>
      <w:spacing w:before="240" w:after="120"/>
      <w:outlineLvl w:val="1"/>
    </w:pPr>
    <w:rPr>
      <w:rFonts w:eastAsia="Times New Roman" w:cs="Arial"/>
      <w:b/>
      <w:bCs/>
      <w:caps/>
      <w:color w:val="1F497D"/>
      <w:sz w:val="28"/>
      <w:szCs w:val="24"/>
      <w:u w:val="single"/>
    </w:rPr>
  </w:style>
  <w:style w:type="paragraph" w:styleId="Titre3">
    <w:name w:val="heading 3"/>
    <w:basedOn w:val="Normal"/>
    <w:next w:val="Normal"/>
    <w:qFormat/>
    <w:pPr>
      <w:keepNext/>
      <w:widowControl w:val="0"/>
      <w:numPr>
        <w:ilvl w:val="2"/>
        <w:numId w:val="1"/>
      </w:numPr>
      <w:tabs>
        <w:tab w:val="left" w:pos="-579"/>
        <w:tab w:val="left" w:pos="-132"/>
      </w:tabs>
      <w:spacing w:before="240" w:after="120"/>
      <w:outlineLvl w:val="2"/>
    </w:pPr>
    <w:rPr>
      <w:rFonts w:eastAsia="Times New Roman" w:cs="Arial"/>
      <w:b/>
      <w:bCs/>
      <w:color w:val="76923C"/>
      <w:sz w:val="24"/>
      <w:szCs w:val="24"/>
    </w:rPr>
  </w:style>
  <w:style w:type="paragraph" w:styleId="Titre4">
    <w:name w:val="heading 4"/>
    <w:basedOn w:val="Titre3"/>
    <w:next w:val="Normal"/>
    <w:qFormat/>
    <w:pPr>
      <w:numPr>
        <w:ilvl w:val="3"/>
      </w:numPr>
      <w:outlineLvl w:val="3"/>
    </w:pPr>
    <w:rPr>
      <w:color w:val="548DD4"/>
      <w:sz w:val="22"/>
      <w:szCs w:val="22"/>
    </w:rPr>
  </w:style>
  <w:style w:type="paragraph" w:styleId="Titre5">
    <w:name w:val="heading 5"/>
    <w:basedOn w:val="Normal"/>
    <w:next w:val="Normal"/>
    <w:qFormat/>
    <w:pPr>
      <w:keepNext/>
      <w:keepLines/>
      <w:numPr>
        <w:ilvl w:val="4"/>
        <w:numId w:val="1"/>
      </w:numPr>
      <w:spacing w:before="200"/>
      <w:outlineLvl w:val="4"/>
    </w:pPr>
    <w:rPr>
      <w:rFonts w:eastAsia="Times New Roman"/>
      <w:b/>
      <w:color w:val="243F60"/>
      <w:u w:val="single"/>
    </w:rPr>
  </w:style>
  <w:style w:type="paragraph" w:styleId="Titre6">
    <w:name w:val="heading 6"/>
    <w:basedOn w:val="Normal"/>
    <w:next w:val="Normal"/>
    <w:qFormat/>
    <w:pPr>
      <w:keepNext/>
      <w:keepLines/>
      <w:numPr>
        <w:ilvl w:val="5"/>
        <w:numId w:val="1"/>
      </w:numPr>
      <w:spacing w:before="200"/>
      <w:outlineLvl w:val="5"/>
    </w:pPr>
    <w:rPr>
      <w:rFonts w:ascii="Cambria" w:eastAsia="Times New Roman" w:hAnsi="Cambria"/>
      <w:b/>
      <w:i/>
      <w:iCs/>
      <w:color w:val="243F60"/>
      <w:u w:val="single"/>
    </w:rPr>
  </w:style>
  <w:style w:type="paragraph" w:styleId="Titre7">
    <w:name w:val="heading 7"/>
    <w:basedOn w:val="Titre"/>
    <w:next w:val="Normal"/>
    <w:qFormat/>
    <w:pPr>
      <w:widowControl w:val="0"/>
      <w:numPr>
        <w:ilvl w:val="6"/>
        <w:numId w:val="1"/>
      </w:numPr>
      <w:jc w:val="left"/>
      <w:outlineLvl w:val="6"/>
    </w:pPr>
    <w:rPr>
      <w:rFonts w:ascii="Calibri" w:hAnsi="Calibri" w:cs="Calibri"/>
      <w:b/>
      <w:sz w:val="22"/>
    </w:rPr>
  </w:style>
  <w:style w:type="paragraph" w:styleId="Titre9">
    <w:name w:val="heading 9"/>
    <w:basedOn w:val="Normal"/>
    <w:next w:val="Normal"/>
    <w:qFormat/>
    <w:pPr>
      <w:keepNext/>
      <w:keepLines/>
      <w:numPr>
        <w:ilvl w:val="8"/>
        <w:numId w:val="1"/>
      </w:numPr>
      <w:spacing w:before="20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qFormat/>
  </w:style>
  <w:style w:type="character" w:customStyle="1" w:styleId="WWCharLFO1LVL3">
    <w:name w:val="WW_CharLFO1LVL3"/>
    <w:qFormat/>
    <w:rPr>
      <w:rFonts w:cs="Symbol"/>
      <w:b/>
      <w:color w:val="000000"/>
      <w:sz w:val="22"/>
      <w:szCs w:val="22"/>
    </w:rPr>
  </w:style>
  <w:style w:type="character" w:customStyle="1" w:styleId="WWCharLFO1LVL4">
    <w:name w:val="WW_CharLFO1LVL4"/>
    <w:qFormat/>
    <w:rPr>
      <w:color w:val="4F81BD"/>
    </w:rPr>
  </w:style>
  <w:style w:type="character" w:customStyle="1" w:styleId="WWCharLFO1LVL5">
    <w:name w:val="WW_CharLFO1LVL5"/>
    <w:qFormat/>
    <w:rPr>
      <w:b/>
      <w:sz w:val="22"/>
      <w:szCs w:val="22"/>
    </w:rPr>
  </w:style>
  <w:style w:type="character" w:customStyle="1" w:styleId="WWCharLFO1LVL7">
    <w:name w:val="WW_CharLFO1LVL7"/>
    <w:qFormat/>
    <w:rPr>
      <w:rFonts w:cs="Symbol"/>
    </w:rPr>
  </w:style>
  <w:style w:type="character" w:customStyle="1" w:styleId="WW8Num1z0">
    <w:name w:val="WW8Num1z0"/>
    <w:qFormat/>
    <w:rPr>
      <w:rFonts w:ascii="Symbol" w:hAnsi="Symbol" w:cs="Symbol"/>
    </w:rPr>
  </w:style>
  <w:style w:type="character" w:customStyle="1" w:styleId="WW8Num2z0">
    <w:name w:val="WW8Num2z0"/>
    <w:qFormat/>
    <w:rPr>
      <w:rFonts w:ascii="Calibri" w:hAnsi="Calibri" w:cs="Arial"/>
      <w:b/>
      <w:bCs/>
    </w:rPr>
  </w:style>
  <w:style w:type="character" w:customStyle="1" w:styleId="WW8Num3z0">
    <w:name w:val="WW8Num3z0"/>
    <w:qFormat/>
    <w:rPr>
      <w:b/>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Calibri" w:eastAsia="Calibri" w:hAnsi="Calibri"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sz w:val="16"/>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sz w:val="18"/>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color w:val="4F81BD"/>
    </w:rPr>
  </w:style>
  <w:style w:type="character" w:customStyle="1" w:styleId="WW8Num10z1">
    <w:name w:val="WW8Num10z1"/>
    <w:qFormat/>
  </w:style>
  <w:style w:type="character" w:customStyle="1" w:styleId="WW8Num11z0">
    <w:name w:val="WW8Num11z0"/>
    <w:qFormat/>
    <w:rPr>
      <w:rFonts w:ascii="Arial" w:hAnsi="Arial" w:cs="Arial"/>
      <w:sz w:val="24"/>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rFonts w:ascii="Symbol" w:hAnsi="Symbol" w:cs="Symbol"/>
    </w:rPr>
  </w:style>
  <w:style w:type="character" w:customStyle="1" w:styleId="WW8Num12z1">
    <w:name w:val="WW8Num12z1"/>
    <w:qFormat/>
    <w:rPr>
      <w:rFonts w:ascii="Wingdings" w:hAnsi="Wingdings" w:cs="Wingdings"/>
    </w:rPr>
  </w:style>
  <w:style w:type="character" w:customStyle="1" w:styleId="WW8Num12z4">
    <w:name w:val="WW8Num12z4"/>
    <w:qFormat/>
    <w:rPr>
      <w:rFonts w:ascii="Courier New" w:hAnsi="Courier New" w:cs="Courier New"/>
    </w:rPr>
  </w:style>
  <w:style w:type="character" w:customStyle="1" w:styleId="WW8Num13z0">
    <w:name w:val="WW8Num13z0"/>
    <w:qFormat/>
    <w:rPr>
      <w:rFonts w:cs="Symbol"/>
      <w:b/>
      <w:color w:val="000000"/>
      <w:sz w:val="22"/>
      <w:szCs w:val="22"/>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alibri" w:eastAsia="Calibri" w:hAnsi="Calibri" w:cs="Arial"/>
      <w:b/>
      <w:color w:val="000000"/>
    </w:rPr>
  </w:style>
  <w:style w:type="character" w:customStyle="1" w:styleId="WW8Num15z1">
    <w:name w:val="WW8Num15z1"/>
    <w:qFormat/>
    <w:rPr>
      <w:rFonts w:ascii="Courier New" w:hAnsi="Courier New" w:cs="Courier New"/>
      <w:color w:val="000000"/>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sz w:val="18"/>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Wingdings" w:eastAsia="Times New Roman" w:hAnsi="Wingdings" w:cs="Times New Roman"/>
    </w:rPr>
  </w:style>
  <w:style w:type="character" w:customStyle="1" w:styleId="WW8Num21z1">
    <w:name w:val="WW8Num21z1"/>
    <w:qFormat/>
    <w:rPr>
      <w:rFonts w:ascii="Times New Roman" w:eastAsia="Times New Roman" w:hAnsi="Times New Roman" w:cs="Times New Roman"/>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1z4">
    <w:name w:val="WW8Num21z4"/>
    <w:qFormat/>
    <w:rPr>
      <w:rFonts w:ascii="Courier New" w:hAnsi="Courier New" w:cs="Courier New"/>
    </w:rPr>
  </w:style>
  <w:style w:type="character" w:customStyle="1" w:styleId="WW8Num22z0">
    <w:name w:val="WW8Num22z0"/>
    <w:qFormat/>
    <w:rPr>
      <w:b/>
      <w:sz w:val="22"/>
      <w:szCs w:val="22"/>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Times New Roman" w:eastAsia="Times New Roman" w:hAnsi="Times New Roman" w:cs="Times New Roman"/>
      <w:sz w:val="22"/>
      <w:szCs w:val="22"/>
      <w:lang w:val="fr-FR"/>
    </w:rPr>
  </w:style>
  <w:style w:type="character" w:customStyle="1" w:styleId="WW8Num24z1">
    <w:name w:val="WW8Num24z1"/>
    <w:qFormat/>
    <w:rPr>
      <w:rFonts w:ascii="Symbol" w:eastAsia="Times New Roman" w:hAnsi="Symbol" w:cs="Times New Roman"/>
      <w:sz w:val="22"/>
      <w:szCs w:val="22"/>
    </w:rPr>
  </w:style>
  <w:style w:type="character" w:customStyle="1" w:styleId="WW8Num24z2">
    <w:name w:val="WW8Num24z2"/>
    <w:qFormat/>
    <w:rPr>
      <w:rFonts w:ascii="Times New Roman" w:eastAsia="Times New Roman" w:hAnsi="Times New Roman" w:cs="Times New Roman"/>
      <w:sz w:val="22"/>
      <w:szCs w:val="22"/>
    </w:rPr>
  </w:style>
  <w:style w:type="character" w:customStyle="1" w:styleId="WW8Num24z3">
    <w:name w:val="WW8Num24z3"/>
    <w:qFormat/>
    <w:rPr>
      <w:rFonts w:ascii="Symbol" w:hAnsi="Symbol" w:cs="Symbol"/>
    </w:rPr>
  </w:style>
  <w:style w:type="character" w:customStyle="1" w:styleId="WW8Num24z4">
    <w:name w:val="WW8Num24z4"/>
    <w:qFormat/>
    <w:rPr>
      <w:rFonts w:ascii="Courier New" w:hAnsi="Courier New" w:cs="Courier New"/>
    </w:rPr>
  </w:style>
  <w:style w:type="character" w:customStyle="1" w:styleId="WW8Num24z5">
    <w:name w:val="WW8Num24z5"/>
    <w:qFormat/>
    <w:rPr>
      <w:rFonts w:ascii="Wingdings" w:hAnsi="Wingdings" w:cs="Wingdings"/>
    </w:rPr>
  </w:style>
  <w:style w:type="character" w:customStyle="1" w:styleId="A3">
    <w:name w:val="A3"/>
    <w:qFormat/>
    <w:rPr>
      <w:b/>
      <w:bCs/>
      <w:color w:val="000000"/>
      <w:sz w:val="22"/>
      <w:szCs w:val="22"/>
    </w:rPr>
  </w:style>
  <w:style w:type="character" w:customStyle="1" w:styleId="NotedebasdepageCar">
    <w:name w:val="Note de bas de page Car"/>
    <w:qFormat/>
    <w:rPr>
      <w:rFonts w:ascii="Times New Roman" w:eastAsia="Times New Roman" w:hAnsi="Times New Roman" w:cs="Times New Roman"/>
      <w:sz w:val="16"/>
      <w:szCs w:val="16"/>
      <w:lang w:val="en-US"/>
    </w:rPr>
  </w:style>
  <w:style w:type="character" w:customStyle="1" w:styleId="Caractresdenotedebasdepage">
    <w:name w:val="Caractères de note de bas de page"/>
    <w:qFormat/>
    <w:rPr>
      <w:sz w:val="20"/>
      <w:szCs w:val="20"/>
    </w:rPr>
  </w:style>
  <w:style w:type="character" w:customStyle="1" w:styleId="Titre1Car">
    <w:name w:val="Titre 1 Car"/>
    <w:qFormat/>
    <w:rPr>
      <w:rFonts w:eastAsia="Times New Roman" w:cs="Times New Roman"/>
      <w:b/>
      <w:bCs/>
      <w:color w:val="0F243E"/>
      <w:sz w:val="32"/>
      <w:szCs w:val="28"/>
    </w:rPr>
  </w:style>
  <w:style w:type="character" w:customStyle="1" w:styleId="TitreCar">
    <w:name w:val="Titre Car"/>
    <w:qFormat/>
    <w:rPr>
      <w:rFonts w:ascii="Cambria" w:eastAsia="Times New Roman" w:hAnsi="Cambria" w:cs="Times New Roman"/>
      <w:color w:val="17365D"/>
      <w:spacing w:val="5"/>
      <w:sz w:val="52"/>
      <w:szCs w:val="52"/>
    </w:rPr>
  </w:style>
  <w:style w:type="character" w:customStyle="1" w:styleId="LienInternet">
    <w:name w:val="Lien Internet"/>
    <w:rPr>
      <w:color w:val="0000FF"/>
      <w:u w:val="single"/>
    </w:rPr>
  </w:style>
  <w:style w:type="character" w:customStyle="1" w:styleId="TextedebullesCar">
    <w:name w:val="Texte de bulles Car"/>
    <w:qFormat/>
    <w:rPr>
      <w:rFonts w:ascii="Tahoma" w:hAnsi="Tahoma" w:cs="Tahoma"/>
      <w:sz w:val="16"/>
      <w:szCs w:val="16"/>
    </w:rPr>
  </w:style>
  <w:style w:type="character" w:customStyle="1" w:styleId="Titre2Car">
    <w:name w:val="Titre 2 Car"/>
    <w:qFormat/>
    <w:rPr>
      <w:rFonts w:eastAsia="Times New Roman" w:cs="Arial"/>
      <w:b/>
      <w:bCs/>
      <w:caps/>
      <w:color w:val="1F497D"/>
      <w:sz w:val="28"/>
      <w:szCs w:val="24"/>
      <w:u w:val="single"/>
    </w:rPr>
  </w:style>
  <w:style w:type="character" w:customStyle="1" w:styleId="Titre3Car">
    <w:name w:val="Titre 3 Car"/>
    <w:qFormat/>
    <w:rPr>
      <w:rFonts w:eastAsia="Times New Roman" w:cs="Arial"/>
      <w:b/>
      <w:bCs/>
      <w:color w:val="76923C"/>
      <w:sz w:val="24"/>
      <w:szCs w:val="24"/>
    </w:rPr>
  </w:style>
  <w:style w:type="character" w:customStyle="1" w:styleId="Titre4Car">
    <w:name w:val="Titre 4 Car"/>
    <w:qFormat/>
    <w:rPr>
      <w:rFonts w:eastAsia="Times New Roman" w:cs="Arial"/>
      <w:b/>
      <w:bCs/>
      <w:color w:val="548DD4"/>
      <w:sz w:val="22"/>
      <w:szCs w:val="22"/>
    </w:rPr>
  </w:style>
  <w:style w:type="character" w:customStyle="1" w:styleId="Sous-titreCar">
    <w:name w:val="Sous-titre Car"/>
    <w:qFormat/>
    <w:rPr>
      <w:rFonts w:ascii="Times New Roman" w:eastAsia="Times New Roman" w:hAnsi="Times New Roman" w:cs="Calibri"/>
      <w:b/>
      <w:bCs/>
      <w:sz w:val="40"/>
      <w:szCs w:val="20"/>
    </w:rPr>
  </w:style>
  <w:style w:type="character" w:styleId="Lienhypertextesuivivisit">
    <w:name w:val="FollowedHyperlink"/>
    <w:qFormat/>
    <w:rPr>
      <w:color w:val="800080"/>
      <w:u w:val="single"/>
    </w:rPr>
  </w:style>
  <w:style w:type="character" w:customStyle="1" w:styleId="En-tteCar">
    <w:name w:val="En-tête Car"/>
    <w:qFormat/>
    <w:rPr>
      <w:rFonts w:ascii="Times New Roman" w:eastAsia="Times New Roman" w:hAnsi="Times New Roman" w:cs="Times New Roman"/>
      <w:lang w:val="en-US"/>
    </w:rPr>
  </w:style>
  <w:style w:type="character" w:customStyle="1" w:styleId="Titre5Car">
    <w:name w:val="Titre 5 Car"/>
    <w:qFormat/>
    <w:rPr>
      <w:rFonts w:eastAsia="Times New Roman"/>
      <w:b/>
      <w:color w:val="243F60"/>
      <w:sz w:val="22"/>
      <w:szCs w:val="22"/>
      <w:u w:val="single"/>
    </w:rPr>
  </w:style>
  <w:style w:type="character" w:customStyle="1" w:styleId="PieddepageCar">
    <w:name w:val="Pied de page Car"/>
    <w:basedOn w:val="Policepardfaut1"/>
    <w:qFormat/>
  </w:style>
  <w:style w:type="character" w:customStyle="1" w:styleId="Titre6Car">
    <w:name w:val="Titre 6 Car"/>
    <w:qFormat/>
    <w:rPr>
      <w:rFonts w:ascii="Cambria" w:eastAsia="Times New Roman" w:hAnsi="Cambria" w:cs="Times New Roman"/>
      <w:b/>
      <w:i/>
      <w:iCs/>
      <w:color w:val="243F60"/>
      <w:u w:val="single"/>
    </w:rPr>
  </w:style>
  <w:style w:type="character" w:customStyle="1" w:styleId="Titre9Car">
    <w:name w:val="Titre 9 Car"/>
    <w:qFormat/>
    <w:rPr>
      <w:rFonts w:ascii="Cambria" w:eastAsia="Times New Roman" w:hAnsi="Cambria" w:cs="Times New Roman"/>
      <w:i/>
      <w:iCs/>
      <w:color w:val="404040"/>
      <w:sz w:val="20"/>
      <w:szCs w:val="20"/>
    </w:rPr>
  </w:style>
  <w:style w:type="character" w:customStyle="1" w:styleId="CorpsdetexteCar">
    <w:name w:val="Corps de texte Car"/>
    <w:qFormat/>
    <w:rPr>
      <w:rFonts w:ascii="Times New Roman" w:eastAsia="Times New Roman" w:hAnsi="Times New Roman" w:cs="Times New Roman"/>
      <w:sz w:val="24"/>
      <w:szCs w:val="24"/>
    </w:rPr>
  </w:style>
  <w:style w:type="character" w:customStyle="1" w:styleId="Titre7Car">
    <w:name w:val="Titre 7 Car"/>
    <w:qFormat/>
    <w:rPr>
      <w:rFonts w:eastAsia="Times New Roman" w:cs="Times New Roman"/>
      <w:b/>
      <w:sz w:val="20"/>
      <w:szCs w:val="20"/>
    </w:rPr>
  </w:style>
  <w:style w:type="character" w:customStyle="1" w:styleId="Marquedecommentaire1">
    <w:name w:val="Marque de commentaire1"/>
    <w:qFormat/>
    <w:rPr>
      <w:sz w:val="16"/>
      <w:szCs w:val="16"/>
    </w:rPr>
  </w:style>
  <w:style w:type="character" w:customStyle="1" w:styleId="CommentaireCar">
    <w:name w:val="Commentaire Car"/>
    <w:qFormat/>
    <w:rPr>
      <w:rFonts w:ascii="Times New Roman" w:eastAsia="Times New Roman" w:hAnsi="Times New Roman" w:cs="Times New Roman"/>
      <w:sz w:val="20"/>
      <w:szCs w:val="20"/>
    </w:rPr>
  </w:style>
  <w:style w:type="character" w:styleId="Numrodepage">
    <w:name w:val="page number"/>
    <w:basedOn w:val="Policepardfaut1"/>
    <w:qFormat/>
  </w:style>
  <w:style w:type="character" w:customStyle="1" w:styleId="ObjetducommentaireCar">
    <w:name w:val="Objet du commentaire Car"/>
    <w:qFormat/>
    <w:rPr>
      <w:rFonts w:ascii="Times New Roman" w:eastAsia="Times New Roman" w:hAnsi="Times New Roman" w:cs="Times New Roman"/>
      <w:b/>
      <w:bCs/>
      <w:sz w:val="20"/>
      <w:szCs w:val="20"/>
    </w:rPr>
  </w:style>
  <w:style w:type="character" w:styleId="Appelnotedebasdep">
    <w:name w:val="footnote reference"/>
    <w:qFormat/>
    <w:rPr>
      <w:sz w:val="16"/>
    </w:rPr>
  </w:style>
  <w:style w:type="character" w:customStyle="1" w:styleId="Appelnotedebasdep1">
    <w:name w:val="Appel note de bas de p.1"/>
    <w:basedOn w:val="Policepardfaut1"/>
    <w:qFormat/>
    <w:rPr>
      <w:sz w:val="16"/>
    </w:rPr>
  </w:style>
  <w:style w:type="character" w:customStyle="1" w:styleId="WWCharLFO2LVL1">
    <w:name w:val="WW_CharLFO2LVL1"/>
    <w:qFormat/>
    <w:rPr>
      <w:rFonts w:ascii="Symbol" w:hAnsi="Symbol" w:cs="Symbol"/>
    </w:rPr>
  </w:style>
  <w:style w:type="character" w:customStyle="1" w:styleId="WWCharLFO3LVL1">
    <w:name w:val="WW_CharLFO3LVL1"/>
    <w:qFormat/>
    <w:rPr>
      <w:rFonts w:ascii="Calibri" w:hAnsi="Calibri" w:cs="Arial"/>
      <w:b/>
      <w:bCs/>
    </w:rPr>
  </w:style>
  <w:style w:type="character" w:customStyle="1" w:styleId="WWCharLFO4LVL1">
    <w:name w:val="WW_CharLFO4LVL1"/>
    <w:qFormat/>
    <w:rPr>
      <w:b/>
    </w:rPr>
  </w:style>
  <w:style w:type="character" w:customStyle="1" w:styleId="WWCharLFO5LVL1">
    <w:name w:val="WW_CharLFO5LVL1"/>
    <w:qFormat/>
    <w:rPr>
      <w:rFonts w:ascii="Symbol" w:hAnsi="Symbol" w:cs="Symbol"/>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cs="Wingdings"/>
    </w:rPr>
  </w:style>
  <w:style w:type="character" w:customStyle="1" w:styleId="WWCharLFO5LVL4">
    <w:name w:val="WW_CharLFO5LVL4"/>
    <w:qFormat/>
    <w:rPr>
      <w:rFonts w:ascii="Symbol" w:hAnsi="Symbol" w:cs="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cs="Wingdings"/>
    </w:rPr>
  </w:style>
  <w:style w:type="character" w:customStyle="1" w:styleId="WWCharLFO5LVL7">
    <w:name w:val="WW_CharLFO5LVL7"/>
    <w:qFormat/>
    <w:rPr>
      <w:rFonts w:ascii="Symbol" w:hAnsi="Symbol" w:cs="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cs="Wingdings"/>
    </w:rPr>
  </w:style>
  <w:style w:type="character" w:customStyle="1" w:styleId="WWCharLFO6LVL1">
    <w:name w:val="WW_CharLFO6LVL1"/>
    <w:qFormat/>
    <w:rPr>
      <w:rFonts w:ascii="Symbol" w:hAnsi="Symbol" w:cs="Symbol"/>
    </w:rPr>
  </w:style>
  <w:style w:type="character" w:customStyle="1" w:styleId="WWCharLFO6LVL2">
    <w:name w:val="WW_CharLFO6LVL2"/>
    <w:qFormat/>
    <w:rPr>
      <w:rFonts w:ascii="Courier New" w:hAnsi="Courier New" w:cs="Courier New"/>
    </w:rPr>
  </w:style>
  <w:style w:type="character" w:customStyle="1" w:styleId="WWCharLFO6LVL3">
    <w:name w:val="WW_CharLFO6LVL3"/>
    <w:qFormat/>
    <w:rPr>
      <w:rFonts w:ascii="Wingdings" w:hAnsi="Wingdings" w:cs="Wingdings"/>
    </w:rPr>
  </w:style>
  <w:style w:type="character" w:customStyle="1" w:styleId="WWCharLFO6LVL4">
    <w:name w:val="WW_CharLFO6LVL4"/>
    <w:qFormat/>
    <w:rPr>
      <w:rFonts w:ascii="Symbol" w:hAnsi="Symbol" w:cs="Symbol"/>
    </w:rPr>
  </w:style>
  <w:style w:type="character" w:customStyle="1" w:styleId="WWCharLFO6LVL5">
    <w:name w:val="WW_CharLFO6LVL5"/>
    <w:qFormat/>
    <w:rPr>
      <w:rFonts w:ascii="Courier New" w:hAnsi="Courier New" w:cs="Courier New"/>
    </w:rPr>
  </w:style>
  <w:style w:type="character" w:customStyle="1" w:styleId="WWCharLFO6LVL6">
    <w:name w:val="WW_CharLFO6LVL6"/>
    <w:qFormat/>
    <w:rPr>
      <w:rFonts w:ascii="Wingdings" w:hAnsi="Wingdings" w:cs="Wingdings"/>
    </w:rPr>
  </w:style>
  <w:style w:type="character" w:customStyle="1" w:styleId="WWCharLFO6LVL7">
    <w:name w:val="WW_CharLFO6LVL7"/>
    <w:qFormat/>
    <w:rPr>
      <w:rFonts w:ascii="Symbol" w:hAnsi="Symbol" w:cs="Symbol"/>
    </w:rPr>
  </w:style>
  <w:style w:type="character" w:customStyle="1" w:styleId="WWCharLFO6LVL8">
    <w:name w:val="WW_CharLFO6LVL8"/>
    <w:qFormat/>
    <w:rPr>
      <w:rFonts w:ascii="Courier New" w:hAnsi="Courier New" w:cs="Courier New"/>
    </w:rPr>
  </w:style>
  <w:style w:type="character" w:customStyle="1" w:styleId="WWCharLFO6LVL9">
    <w:name w:val="WW_CharLFO6LVL9"/>
    <w:qFormat/>
    <w:rPr>
      <w:rFonts w:ascii="Wingdings" w:hAnsi="Wingdings" w:cs="Wingdings"/>
    </w:rPr>
  </w:style>
  <w:style w:type="character" w:customStyle="1" w:styleId="WWCharLFO7LVL1">
    <w:name w:val="WW_CharLFO7LVL1"/>
    <w:qFormat/>
    <w:rPr>
      <w:rFonts w:ascii="Calibri" w:eastAsia="Calibri" w:hAnsi="Calibri" w:cs="Times New Roman"/>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cs="Wingdings"/>
    </w:rPr>
  </w:style>
  <w:style w:type="character" w:customStyle="1" w:styleId="WWCharLFO7LVL4">
    <w:name w:val="WW_CharLFO7LVL4"/>
    <w:qFormat/>
    <w:rPr>
      <w:rFonts w:ascii="Symbol" w:hAnsi="Symbol" w:cs="Symbol"/>
    </w:rPr>
  </w:style>
  <w:style w:type="character" w:customStyle="1" w:styleId="WWCharLFO7LVL5">
    <w:name w:val="WW_CharLFO7LVL5"/>
    <w:qFormat/>
    <w:rPr>
      <w:rFonts w:ascii="Courier New" w:hAnsi="Courier New" w:cs="Courier New"/>
    </w:rPr>
  </w:style>
  <w:style w:type="character" w:customStyle="1" w:styleId="WWCharLFO7LVL6">
    <w:name w:val="WW_CharLFO7LVL6"/>
    <w:qFormat/>
    <w:rPr>
      <w:rFonts w:ascii="Wingdings" w:hAnsi="Wingdings" w:cs="Wingdings"/>
    </w:rPr>
  </w:style>
  <w:style w:type="character" w:customStyle="1" w:styleId="WWCharLFO7LVL7">
    <w:name w:val="WW_CharLFO7LVL7"/>
    <w:qFormat/>
    <w:rPr>
      <w:rFonts w:ascii="Symbol" w:hAnsi="Symbol" w:cs="Symbol"/>
    </w:rPr>
  </w:style>
  <w:style w:type="character" w:customStyle="1" w:styleId="WWCharLFO7LVL8">
    <w:name w:val="WW_CharLFO7LVL8"/>
    <w:qFormat/>
    <w:rPr>
      <w:rFonts w:ascii="Courier New" w:hAnsi="Courier New" w:cs="Courier New"/>
    </w:rPr>
  </w:style>
  <w:style w:type="character" w:customStyle="1" w:styleId="WWCharLFO7LVL9">
    <w:name w:val="WW_CharLFO7LVL9"/>
    <w:qFormat/>
    <w:rPr>
      <w:rFonts w:ascii="Wingdings" w:hAnsi="Wingdings" w:cs="Wingdings"/>
    </w:rPr>
  </w:style>
  <w:style w:type="character" w:customStyle="1" w:styleId="WWCharLFO8LVL1">
    <w:name w:val="WW_CharLFO8LVL1"/>
    <w:qFormat/>
    <w:rPr>
      <w:rFonts w:ascii="Times New Roman" w:eastAsia="Times New Roman" w:hAnsi="Times New Roman" w:cs="Times New Roman"/>
      <w:sz w:val="16"/>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cs="Wingdings"/>
    </w:rPr>
  </w:style>
  <w:style w:type="character" w:customStyle="1" w:styleId="WWCharLFO8LVL4">
    <w:name w:val="WW_CharLFO8LVL4"/>
    <w:qFormat/>
    <w:rPr>
      <w:rFonts w:ascii="Symbol" w:hAnsi="Symbol" w:cs="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cs="Wingdings"/>
    </w:rPr>
  </w:style>
  <w:style w:type="character" w:customStyle="1" w:styleId="WWCharLFO8LVL7">
    <w:name w:val="WW_CharLFO8LVL7"/>
    <w:qFormat/>
    <w:rPr>
      <w:rFonts w:ascii="Symbol" w:hAnsi="Symbol" w:cs="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cs="Wingdings"/>
    </w:rPr>
  </w:style>
  <w:style w:type="character" w:customStyle="1" w:styleId="WWCharLFO9LVL1">
    <w:name w:val="WW_CharLFO9LVL1"/>
    <w:qFormat/>
    <w:rPr>
      <w:rFonts w:ascii="Symbol" w:hAnsi="Symbol" w:cs="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cs="Wingdings"/>
    </w:rPr>
  </w:style>
  <w:style w:type="character" w:customStyle="1" w:styleId="WWCharLFO9LVL4">
    <w:name w:val="WW_CharLFO9LVL4"/>
    <w:qFormat/>
    <w:rPr>
      <w:rFonts w:ascii="Symbol" w:hAnsi="Symbol" w:cs="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cs="Wingdings"/>
    </w:rPr>
  </w:style>
  <w:style w:type="character" w:customStyle="1" w:styleId="WWCharLFO9LVL7">
    <w:name w:val="WW_CharLFO9LVL7"/>
    <w:qFormat/>
    <w:rPr>
      <w:rFonts w:ascii="Symbol" w:hAnsi="Symbol" w:cs="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cs="Wingdings"/>
    </w:rPr>
  </w:style>
  <w:style w:type="character" w:customStyle="1" w:styleId="WWCharLFO10LVL1">
    <w:name w:val="WW_CharLFO10LVL1"/>
    <w:qFormat/>
    <w:rPr>
      <w:rFonts w:ascii="Symbol" w:hAnsi="Symbol" w:cs="Symbol"/>
      <w:sz w:val="18"/>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cs="Wingdings"/>
    </w:rPr>
  </w:style>
  <w:style w:type="character" w:customStyle="1" w:styleId="WWCharLFO10LVL4">
    <w:name w:val="WW_CharLFO10LVL4"/>
    <w:qFormat/>
    <w:rPr>
      <w:rFonts w:ascii="Symbol" w:hAnsi="Symbol" w:cs="Symbol"/>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cs="Wingdings"/>
    </w:rPr>
  </w:style>
  <w:style w:type="character" w:customStyle="1" w:styleId="WWCharLFO10LVL7">
    <w:name w:val="WW_CharLFO10LVL7"/>
    <w:qFormat/>
    <w:rPr>
      <w:rFonts w:ascii="Symbol" w:hAnsi="Symbol" w:cs="Symbol"/>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cs="Wingdings"/>
    </w:rPr>
  </w:style>
  <w:style w:type="character" w:customStyle="1" w:styleId="WWCharLFO11LVL1">
    <w:name w:val="WW_CharLFO11LVL1"/>
    <w:qFormat/>
    <w:rPr>
      <w:color w:val="4F81BD"/>
    </w:rPr>
  </w:style>
  <w:style w:type="character" w:customStyle="1" w:styleId="WWCharLFO12LVL1">
    <w:name w:val="WW_CharLFO12LVL1"/>
    <w:qFormat/>
    <w:rPr>
      <w:rFonts w:ascii="Arial" w:hAnsi="Arial" w:cs="Arial"/>
      <w:sz w:val="24"/>
    </w:rPr>
  </w:style>
  <w:style w:type="character" w:customStyle="1" w:styleId="WWCharLFO12LVL2">
    <w:name w:val="WW_CharLFO12LVL2"/>
    <w:qFormat/>
    <w:rPr>
      <w:rFonts w:ascii="Courier New" w:hAnsi="Courier New" w:cs="Courier New"/>
    </w:rPr>
  </w:style>
  <w:style w:type="character" w:customStyle="1" w:styleId="WWCharLFO12LVL3">
    <w:name w:val="WW_CharLFO12LVL3"/>
    <w:qFormat/>
    <w:rPr>
      <w:rFonts w:ascii="Wingdings" w:hAnsi="Wingdings" w:cs="Wingdings"/>
    </w:rPr>
  </w:style>
  <w:style w:type="character" w:customStyle="1" w:styleId="WWCharLFO12LVL4">
    <w:name w:val="WW_CharLFO12LVL4"/>
    <w:qFormat/>
    <w:rPr>
      <w:rFonts w:ascii="Symbol" w:hAnsi="Symbol" w:cs="Symbol"/>
    </w:rPr>
  </w:style>
  <w:style w:type="character" w:customStyle="1" w:styleId="WWCharLFO12LVL5">
    <w:name w:val="WW_CharLFO12LVL5"/>
    <w:qFormat/>
    <w:rPr>
      <w:rFonts w:ascii="Courier New" w:hAnsi="Courier New" w:cs="Courier New"/>
    </w:rPr>
  </w:style>
  <w:style w:type="character" w:customStyle="1" w:styleId="WWCharLFO12LVL6">
    <w:name w:val="WW_CharLFO12LVL6"/>
    <w:qFormat/>
    <w:rPr>
      <w:rFonts w:ascii="Wingdings" w:hAnsi="Wingdings" w:cs="Wingdings"/>
    </w:rPr>
  </w:style>
  <w:style w:type="character" w:customStyle="1" w:styleId="WWCharLFO12LVL7">
    <w:name w:val="WW_CharLFO12LVL7"/>
    <w:qFormat/>
    <w:rPr>
      <w:rFonts w:ascii="Symbol" w:hAnsi="Symbol" w:cs="Symbol"/>
    </w:rPr>
  </w:style>
  <w:style w:type="character" w:customStyle="1" w:styleId="WWCharLFO12LVL8">
    <w:name w:val="WW_CharLFO12LVL8"/>
    <w:qFormat/>
    <w:rPr>
      <w:rFonts w:ascii="Courier New" w:hAnsi="Courier New" w:cs="Courier New"/>
    </w:rPr>
  </w:style>
  <w:style w:type="character" w:customStyle="1" w:styleId="WWCharLFO12LVL9">
    <w:name w:val="WW_CharLFO12LVL9"/>
    <w:qFormat/>
    <w:rPr>
      <w:rFonts w:ascii="Wingdings" w:hAnsi="Wingdings" w:cs="Wingdings"/>
    </w:rPr>
  </w:style>
  <w:style w:type="character" w:customStyle="1" w:styleId="WWCharLFO13LVL1">
    <w:name w:val="WW_CharLFO13LVL1"/>
    <w:qFormat/>
    <w:rPr>
      <w:rFonts w:ascii="Symbol" w:hAnsi="Symbol" w:cs="Symbol"/>
    </w:rPr>
  </w:style>
  <w:style w:type="character" w:customStyle="1" w:styleId="WWCharLFO13LVL2">
    <w:name w:val="WW_CharLFO13LVL2"/>
    <w:qFormat/>
    <w:rPr>
      <w:rFonts w:ascii="Wingdings" w:hAnsi="Wingdings" w:cs="Wingdings"/>
    </w:rPr>
  </w:style>
  <w:style w:type="character" w:customStyle="1" w:styleId="WWCharLFO13LVL3">
    <w:name w:val="WW_CharLFO13LVL3"/>
    <w:qFormat/>
    <w:rPr>
      <w:rFonts w:ascii="Wingdings" w:hAnsi="Wingdings" w:cs="Wingdings"/>
    </w:rPr>
  </w:style>
  <w:style w:type="character" w:customStyle="1" w:styleId="WWCharLFO13LVL4">
    <w:name w:val="WW_CharLFO13LVL4"/>
    <w:qFormat/>
    <w:rPr>
      <w:rFonts w:ascii="Symbol" w:hAnsi="Symbol" w:cs="Symbol"/>
    </w:rPr>
  </w:style>
  <w:style w:type="character" w:customStyle="1" w:styleId="WWCharLFO13LVL5">
    <w:name w:val="WW_CharLFO13LVL5"/>
    <w:qFormat/>
    <w:rPr>
      <w:rFonts w:ascii="Courier New" w:hAnsi="Courier New" w:cs="Courier New"/>
    </w:rPr>
  </w:style>
  <w:style w:type="character" w:customStyle="1" w:styleId="WWCharLFO13LVL6">
    <w:name w:val="WW_CharLFO13LVL6"/>
    <w:qFormat/>
    <w:rPr>
      <w:rFonts w:ascii="Wingdings" w:hAnsi="Wingdings" w:cs="Wingdings"/>
    </w:rPr>
  </w:style>
  <w:style w:type="character" w:customStyle="1" w:styleId="WWCharLFO13LVL7">
    <w:name w:val="WW_CharLFO13LVL7"/>
    <w:qFormat/>
    <w:rPr>
      <w:rFonts w:ascii="Symbol" w:hAnsi="Symbol" w:cs="Symbol"/>
    </w:rPr>
  </w:style>
  <w:style w:type="character" w:customStyle="1" w:styleId="WWCharLFO13LVL8">
    <w:name w:val="WW_CharLFO13LVL8"/>
    <w:qFormat/>
    <w:rPr>
      <w:rFonts w:ascii="Courier New" w:hAnsi="Courier New" w:cs="Courier New"/>
    </w:rPr>
  </w:style>
  <w:style w:type="character" w:customStyle="1" w:styleId="WWCharLFO13LVL9">
    <w:name w:val="WW_CharLFO13LVL9"/>
    <w:qFormat/>
    <w:rPr>
      <w:rFonts w:ascii="Wingdings" w:hAnsi="Wingdings" w:cs="Wingdings"/>
    </w:rPr>
  </w:style>
  <w:style w:type="character" w:customStyle="1" w:styleId="WWCharLFO14LVL1">
    <w:name w:val="WW_CharLFO14LVL1"/>
    <w:qFormat/>
    <w:rPr>
      <w:rFonts w:cs="Symbol"/>
      <w:b/>
      <w:color w:val="000000"/>
      <w:sz w:val="22"/>
      <w:szCs w:val="22"/>
    </w:rPr>
  </w:style>
  <w:style w:type="character" w:customStyle="1" w:styleId="WWCharLFO16LVL1">
    <w:name w:val="WW_CharLFO16LVL1"/>
    <w:qFormat/>
    <w:rPr>
      <w:rFonts w:ascii="Calibri" w:eastAsia="Calibri" w:hAnsi="Calibri" w:cs="Arial"/>
      <w:b/>
      <w:color w:val="000000"/>
    </w:rPr>
  </w:style>
  <w:style w:type="character" w:customStyle="1" w:styleId="WWCharLFO16LVL2">
    <w:name w:val="WW_CharLFO16LVL2"/>
    <w:qFormat/>
    <w:rPr>
      <w:rFonts w:ascii="Courier New" w:hAnsi="Courier New" w:cs="Courier New"/>
      <w:color w:val="000000"/>
    </w:rPr>
  </w:style>
  <w:style w:type="character" w:customStyle="1" w:styleId="WWCharLFO16LVL3">
    <w:name w:val="WW_CharLFO16LVL3"/>
    <w:qFormat/>
    <w:rPr>
      <w:rFonts w:ascii="Wingdings" w:hAnsi="Wingdings" w:cs="Wingdings"/>
    </w:rPr>
  </w:style>
  <w:style w:type="character" w:customStyle="1" w:styleId="WWCharLFO16LVL4">
    <w:name w:val="WW_CharLFO16LVL4"/>
    <w:qFormat/>
    <w:rPr>
      <w:rFonts w:ascii="Symbol" w:hAnsi="Symbol" w:cs="Symbol"/>
    </w:rPr>
  </w:style>
  <w:style w:type="character" w:customStyle="1" w:styleId="WWCharLFO16LVL5">
    <w:name w:val="WW_CharLFO16LVL5"/>
    <w:qFormat/>
    <w:rPr>
      <w:rFonts w:ascii="Courier New" w:hAnsi="Courier New" w:cs="Courier New"/>
      <w:color w:val="000000"/>
    </w:rPr>
  </w:style>
  <w:style w:type="character" w:customStyle="1" w:styleId="WWCharLFO16LVL6">
    <w:name w:val="WW_CharLFO16LVL6"/>
    <w:qFormat/>
    <w:rPr>
      <w:rFonts w:ascii="Wingdings" w:hAnsi="Wingdings" w:cs="Wingdings"/>
    </w:rPr>
  </w:style>
  <w:style w:type="character" w:customStyle="1" w:styleId="WWCharLFO16LVL7">
    <w:name w:val="WW_CharLFO16LVL7"/>
    <w:qFormat/>
    <w:rPr>
      <w:rFonts w:ascii="Symbol" w:hAnsi="Symbol" w:cs="Symbol"/>
    </w:rPr>
  </w:style>
  <w:style w:type="character" w:customStyle="1" w:styleId="WWCharLFO16LVL8">
    <w:name w:val="WW_CharLFO16LVL8"/>
    <w:qFormat/>
    <w:rPr>
      <w:rFonts w:ascii="Courier New" w:hAnsi="Courier New" w:cs="Courier New"/>
      <w:color w:val="000000"/>
    </w:rPr>
  </w:style>
  <w:style w:type="character" w:customStyle="1" w:styleId="WWCharLFO16LVL9">
    <w:name w:val="WW_CharLFO16LVL9"/>
    <w:qFormat/>
    <w:rPr>
      <w:rFonts w:ascii="Wingdings" w:hAnsi="Wingdings" w:cs="Wingdings"/>
    </w:rPr>
  </w:style>
  <w:style w:type="character" w:customStyle="1" w:styleId="WWCharLFO18LVL1">
    <w:name w:val="WW_CharLFO18LVL1"/>
    <w:qFormat/>
    <w:rPr>
      <w:rFonts w:ascii="Symbol" w:hAnsi="Symbol" w:cs="Symbol"/>
    </w:rPr>
  </w:style>
  <w:style w:type="character" w:customStyle="1" w:styleId="WWCharLFO18LVL2">
    <w:name w:val="WW_CharLFO18LVL2"/>
    <w:qFormat/>
    <w:rPr>
      <w:rFonts w:ascii="Courier New" w:hAnsi="Courier New" w:cs="Courier New"/>
    </w:rPr>
  </w:style>
  <w:style w:type="character" w:customStyle="1" w:styleId="WWCharLFO18LVL3">
    <w:name w:val="WW_CharLFO18LVL3"/>
    <w:qFormat/>
    <w:rPr>
      <w:rFonts w:ascii="Wingdings" w:hAnsi="Wingdings" w:cs="Wingdings"/>
    </w:rPr>
  </w:style>
  <w:style w:type="character" w:customStyle="1" w:styleId="WWCharLFO18LVL4">
    <w:name w:val="WW_CharLFO18LVL4"/>
    <w:qFormat/>
    <w:rPr>
      <w:rFonts w:ascii="Symbol" w:hAnsi="Symbol" w:cs="Symbol"/>
    </w:rPr>
  </w:style>
  <w:style w:type="character" w:customStyle="1" w:styleId="WWCharLFO18LVL5">
    <w:name w:val="WW_CharLFO18LVL5"/>
    <w:qFormat/>
    <w:rPr>
      <w:rFonts w:ascii="Courier New" w:hAnsi="Courier New" w:cs="Courier New"/>
    </w:rPr>
  </w:style>
  <w:style w:type="character" w:customStyle="1" w:styleId="WWCharLFO18LVL6">
    <w:name w:val="WW_CharLFO18LVL6"/>
    <w:qFormat/>
    <w:rPr>
      <w:rFonts w:ascii="Wingdings" w:hAnsi="Wingdings" w:cs="Wingdings"/>
    </w:rPr>
  </w:style>
  <w:style w:type="character" w:customStyle="1" w:styleId="WWCharLFO18LVL7">
    <w:name w:val="WW_CharLFO18LVL7"/>
    <w:qFormat/>
    <w:rPr>
      <w:rFonts w:ascii="Symbol" w:hAnsi="Symbol" w:cs="Symbol"/>
    </w:rPr>
  </w:style>
  <w:style w:type="character" w:customStyle="1" w:styleId="WWCharLFO18LVL8">
    <w:name w:val="WW_CharLFO18LVL8"/>
    <w:qFormat/>
    <w:rPr>
      <w:rFonts w:ascii="Courier New" w:hAnsi="Courier New" w:cs="Courier New"/>
    </w:rPr>
  </w:style>
  <w:style w:type="character" w:customStyle="1" w:styleId="WWCharLFO18LVL9">
    <w:name w:val="WW_CharLFO18LVL9"/>
    <w:qFormat/>
    <w:rPr>
      <w:rFonts w:ascii="Wingdings" w:hAnsi="Wingdings" w:cs="Wingdings"/>
    </w:rPr>
  </w:style>
  <w:style w:type="character" w:customStyle="1" w:styleId="WWCharLFO19LVL1">
    <w:name w:val="WW_CharLFO19LVL1"/>
    <w:qFormat/>
    <w:rPr>
      <w:rFonts w:ascii="Symbol" w:hAnsi="Symbol" w:cs="Symbol"/>
    </w:rPr>
  </w:style>
  <w:style w:type="character" w:customStyle="1" w:styleId="WWCharLFO19LVL2">
    <w:name w:val="WW_CharLFO19LVL2"/>
    <w:qFormat/>
    <w:rPr>
      <w:rFonts w:ascii="Courier New" w:hAnsi="Courier New" w:cs="Courier New"/>
    </w:rPr>
  </w:style>
  <w:style w:type="character" w:customStyle="1" w:styleId="WWCharLFO19LVL3">
    <w:name w:val="WW_CharLFO19LVL3"/>
    <w:qFormat/>
    <w:rPr>
      <w:rFonts w:ascii="Wingdings" w:hAnsi="Wingdings" w:cs="Wingdings"/>
    </w:rPr>
  </w:style>
  <w:style w:type="character" w:customStyle="1" w:styleId="WWCharLFO19LVL4">
    <w:name w:val="WW_CharLFO19LVL4"/>
    <w:qFormat/>
    <w:rPr>
      <w:rFonts w:ascii="Symbol" w:hAnsi="Symbol" w:cs="Symbol"/>
    </w:rPr>
  </w:style>
  <w:style w:type="character" w:customStyle="1" w:styleId="WWCharLFO19LVL5">
    <w:name w:val="WW_CharLFO19LVL5"/>
    <w:qFormat/>
    <w:rPr>
      <w:rFonts w:ascii="Courier New" w:hAnsi="Courier New" w:cs="Courier New"/>
    </w:rPr>
  </w:style>
  <w:style w:type="character" w:customStyle="1" w:styleId="WWCharLFO19LVL6">
    <w:name w:val="WW_CharLFO19LVL6"/>
    <w:qFormat/>
    <w:rPr>
      <w:rFonts w:ascii="Wingdings" w:hAnsi="Wingdings" w:cs="Wingdings"/>
    </w:rPr>
  </w:style>
  <w:style w:type="character" w:customStyle="1" w:styleId="WWCharLFO19LVL7">
    <w:name w:val="WW_CharLFO19LVL7"/>
    <w:qFormat/>
    <w:rPr>
      <w:rFonts w:ascii="Symbol" w:hAnsi="Symbol" w:cs="Symbol"/>
    </w:rPr>
  </w:style>
  <w:style w:type="character" w:customStyle="1" w:styleId="WWCharLFO19LVL8">
    <w:name w:val="WW_CharLFO19LVL8"/>
    <w:qFormat/>
    <w:rPr>
      <w:rFonts w:ascii="Courier New" w:hAnsi="Courier New" w:cs="Courier New"/>
    </w:rPr>
  </w:style>
  <w:style w:type="character" w:customStyle="1" w:styleId="WWCharLFO19LVL9">
    <w:name w:val="WW_CharLFO19LVL9"/>
    <w:qFormat/>
    <w:rPr>
      <w:rFonts w:ascii="Wingdings" w:hAnsi="Wingdings" w:cs="Wingdings"/>
    </w:rPr>
  </w:style>
  <w:style w:type="character" w:customStyle="1" w:styleId="WWCharLFO20LVL1">
    <w:name w:val="WW_CharLFO20LVL1"/>
    <w:qFormat/>
    <w:rPr>
      <w:rFonts w:ascii="Symbol" w:hAnsi="Symbol" w:cs="Symbol"/>
      <w:sz w:val="18"/>
    </w:rPr>
  </w:style>
  <w:style w:type="character" w:customStyle="1" w:styleId="WWCharLFO20LVL2">
    <w:name w:val="WW_CharLFO20LVL2"/>
    <w:qFormat/>
    <w:rPr>
      <w:rFonts w:ascii="Courier New" w:hAnsi="Courier New" w:cs="Courier New"/>
    </w:rPr>
  </w:style>
  <w:style w:type="character" w:customStyle="1" w:styleId="WWCharLFO20LVL3">
    <w:name w:val="WW_CharLFO20LVL3"/>
    <w:qFormat/>
    <w:rPr>
      <w:rFonts w:ascii="Wingdings" w:hAnsi="Wingdings" w:cs="Wingdings"/>
    </w:rPr>
  </w:style>
  <w:style w:type="character" w:customStyle="1" w:styleId="WWCharLFO20LVL4">
    <w:name w:val="WW_CharLFO20LVL4"/>
    <w:qFormat/>
    <w:rPr>
      <w:rFonts w:ascii="Symbol" w:hAnsi="Symbol" w:cs="Symbol"/>
    </w:rPr>
  </w:style>
  <w:style w:type="character" w:customStyle="1" w:styleId="WWCharLFO20LVL5">
    <w:name w:val="WW_CharLFO20LVL5"/>
    <w:qFormat/>
    <w:rPr>
      <w:rFonts w:ascii="Courier New" w:hAnsi="Courier New" w:cs="Courier New"/>
    </w:rPr>
  </w:style>
  <w:style w:type="character" w:customStyle="1" w:styleId="WWCharLFO20LVL6">
    <w:name w:val="WW_CharLFO20LVL6"/>
    <w:qFormat/>
    <w:rPr>
      <w:rFonts w:ascii="Wingdings" w:hAnsi="Wingdings" w:cs="Wingdings"/>
    </w:rPr>
  </w:style>
  <w:style w:type="character" w:customStyle="1" w:styleId="WWCharLFO20LVL7">
    <w:name w:val="WW_CharLFO20LVL7"/>
    <w:qFormat/>
    <w:rPr>
      <w:rFonts w:ascii="Symbol" w:hAnsi="Symbol" w:cs="Symbol"/>
    </w:rPr>
  </w:style>
  <w:style w:type="character" w:customStyle="1" w:styleId="WWCharLFO20LVL8">
    <w:name w:val="WW_CharLFO20LVL8"/>
    <w:qFormat/>
    <w:rPr>
      <w:rFonts w:ascii="Courier New" w:hAnsi="Courier New" w:cs="Courier New"/>
    </w:rPr>
  </w:style>
  <w:style w:type="character" w:customStyle="1" w:styleId="WWCharLFO20LVL9">
    <w:name w:val="WW_CharLFO20LVL9"/>
    <w:qFormat/>
    <w:rPr>
      <w:rFonts w:ascii="Wingdings" w:hAnsi="Wingdings" w:cs="Wingdings"/>
    </w:rPr>
  </w:style>
  <w:style w:type="character" w:customStyle="1" w:styleId="WWCharLFO22LVL1">
    <w:name w:val="WW_CharLFO22LVL1"/>
    <w:qFormat/>
    <w:rPr>
      <w:rFonts w:ascii="Wingdings" w:eastAsia="Times New Roman" w:hAnsi="Wingdings" w:cs="Times New Roman"/>
    </w:rPr>
  </w:style>
  <w:style w:type="character" w:customStyle="1" w:styleId="WWCharLFO22LVL2">
    <w:name w:val="WW_CharLFO22LVL2"/>
    <w:qFormat/>
    <w:rPr>
      <w:rFonts w:ascii="Times New Roman" w:eastAsia="Times New Roman" w:hAnsi="Times New Roman" w:cs="Times New Roman"/>
    </w:rPr>
  </w:style>
  <w:style w:type="character" w:customStyle="1" w:styleId="WWCharLFO22LVL3">
    <w:name w:val="WW_CharLFO22LVL3"/>
    <w:qFormat/>
    <w:rPr>
      <w:rFonts w:ascii="Wingdings" w:hAnsi="Wingdings" w:cs="Wingdings"/>
    </w:rPr>
  </w:style>
  <w:style w:type="character" w:customStyle="1" w:styleId="WWCharLFO22LVL4">
    <w:name w:val="WW_CharLFO22LVL4"/>
    <w:qFormat/>
    <w:rPr>
      <w:rFonts w:ascii="Symbol" w:hAnsi="Symbol" w:cs="Symbol"/>
    </w:rPr>
  </w:style>
  <w:style w:type="character" w:customStyle="1" w:styleId="WWCharLFO22LVL5">
    <w:name w:val="WW_CharLFO22LVL5"/>
    <w:qFormat/>
    <w:rPr>
      <w:rFonts w:ascii="Courier New" w:hAnsi="Courier New" w:cs="Courier New"/>
    </w:rPr>
  </w:style>
  <w:style w:type="character" w:customStyle="1" w:styleId="WWCharLFO22LVL6">
    <w:name w:val="WW_CharLFO22LVL6"/>
    <w:qFormat/>
    <w:rPr>
      <w:rFonts w:ascii="Wingdings" w:hAnsi="Wingdings" w:cs="Wingdings"/>
    </w:rPr>
  </w:style>
  <w:style w:type="character" w:customStyle="1" w:styleId="WWCharLFO22LVL7">
    <w:name w:val="WW_CharLFO22LVL7"/>
    <w:qFormat/>
    <w:rPr>
      <w:rFonts w:ascii="Symbol" w:hAnsi="Symbol" w:cs="Symbol"/>
    </w:rPr>
  </w:style>
  <w:style w:type="character" w:customStyle="1" w:styleId="WWCharLFO22LVL8">
    <w:name w:val="WW_CharLFO22LVL8"/>
    <w:qFormat/>
    <w:rPr>
      <w:rFonts w:ascii="Courier New" w:hAnsi="Courier New" w:cs="Courier New"/>
    </w:rPr>
  </w:style>
  <w:style w:type="character" w:customStyle="1" w:styleId="WWCharLFO22LVL9">
    <w:name w:val="WW_CharLFO22LVL9"/>
    <w:qFormat/>
    <w:rPr>
      <w:rFonts w:ascii="Wingdings" w:hAnsi="Wingdings" w:cs="Wingdings"/>
    </w:rPr>
  </w:style>
  <w:style w:type="character" w:customStyle="1" w:styleId="WWCharLFO23LVL1">
    <w:name w:val="WW_CharLFO23LVL1"/>
    <w:qFormat/>
    <w:rPr>
      <w:b/>
      <w:sz w:val="22"/>
      <w:szCs w:val="22"/>
    </w:rPr>
  </w:style>
  <w:style w:type="character" w:customStyle="1" w:styleId="WWCharLFO24LVL1">
    <w:name w:val="WW_CharLFO24LVL1"/>
    <w:qFormat/>
    <w:rPr>
      <w:rFonts w:ascii="Symbol" w:hAnsi="Symbol" w:cs="Symbol"/>
    </w:rPr>
  </w:style>
  <w:style w:type="character" w:customStyle="1" w:styleId="WWCharLFO24LVL2">
    <w:name w:val="WW_CharLFO24LVL2"/>
    <w:qFormat/>
    <w:rPr>
      <w:rFonts w:ascii="Courier New" w:hAnsi="Courier New" w:cs="Courier New"/>
    </w:rPr>
  </w:style>
  <w:style w:type="character" w:customStyle="1" w:styleId="WWCharLFO24LVL3">
    <w:name w:val="WW_CharLFO24LVL3"/>
    <w:qFormat/>
    <w:rPr>
      <w:rFonts w:ascii="Wingdings" w:hAnsi="Wingdings" w:cs="Wingdings"/>
    </w:rPr>
  </w:style>
  <w:style w:type="character" w:customStyle="1" w:styleId="WWCharLFO24LVL4">
    <w:name w:val="WW_CharLFO24LVL4"/>
    <w:qFormat/>
    <w:rPr>
      <w:rFonts w:ascii="Symbol" w:hAnsi="Symbol" w:cs="Symbol"/>
    </w:rPr>
  </w:style>
  <w:style w:type="character" w:customStyle="1" w:styleId="WWCharLFO24LVL5">
    <w:name w:val="WW_CharLFO24LVL5"/>
    <w:qFormat/>
    <w:rPr>
      <w:rFonts w:ascii="Courier New" w:hAnsi="Courier New" w:cs="Courier New"/>
    </w:rPr>
  </w:style>
  <w:style w:type="character" w:customStyle="1" w:styleId="WWCharLFO24LVL6">
    <w:name w:val="WW_CharLFO24LVL6"/>
    <w:qFormat/>
    <w:rPr>
      <w:rFonts w:ascii="Wingdings" w:hAnsi="Wingdings" w:cs="Wingdings"/>
    </w:rPr>
  </w:style>
  <w:style w:type="character" w:customStyle="1" w:styleId="WWCharLFO24LVL7">
    <w:name w:val="WW_CharLFO24LVL7"/>
    <w:qFormat/>
    <w:rPr>
      <w:rFonts w:ascii="Symbol" w:hAnsi="Symbol" w:cs="Symbol"/>
    </w:rPr>
  </w:style>
  <w:style w:type="character" w:customStyle="1" w:styleId="WWCharLFO24LVL8">
    <w:name w:val="WW_CharLFO24LVL8"/>
    <w:qFormat/>
    <w:rPr>
      <w:rFonts w:ascii="Courier New" w:hAnsi="Courier New" w:cs="Courier New"/>
    </w:rPr>
  </w:style>
  <w:style w:type="character" w:customStyle="1" w:styleId="WWCharLFO24LVL9">
    <w:name w:val="WW_CharLFO24LVL9"/>
    <w:qFormat/>
    <w:rPr>
      <w:rFonts w:ascii="Wingdings" w:hAnsi="Wingdings" w:cs="Wingdings"/>
    </w:rPr>
  </w:style>
  <w:style w:type="character" w:customStyle="1" w:styleId="WWCharLFO25LVL1">
    <w:name w:val="WW_CharLFO25LVL1"/>
    <w:qFormat/>
    <w:rPr>
      <w:rFonts w:ascii="Times New Roman" w:eastAsia="Times New Roman" w:hAnsi="Times New Roman" w:cs="Times New Roman"/>
      <w:sz w:val="22"/>
      <w:szCs w:val="22"/>
      <w:lang w:val="fr-FR"/>
    </w:rPr>
  </w:style>
  <w:style w:type="character" w:customStyle="1" w:styleId="WWCharLFO25LVL2">
    <w:name w:val="WW_CharLFO25LVL2"/>
    <w:qFormat/>
    <w:rPr>
      <w:rFonts w:ascii="Symbol" w:eastAsia="Times New Roman" w:hAnsi="Symbol" w:cs="Times New Roman"/>
      <w:sz w:val="22"/>
      <w:szCs w:val="22"/>
    </w:rPr>
  </w:style>
  <w:style w:type="character" w:customStyle="1" w:styleId="WWCharLFO25LVL3">
    <w:name w:val="WW_CharLFO25LVL3"/>
    <w:qFormat/>
    <w:rPr>
      <w:rFonts w:ascii="Times New Roman" w:eastAsia="Times New Roman" w:hAnsi="Times New Roman" w:cs="Times New Roman"/>
      <w:sz w:val="22"/>
      <w:szCs w:val="22"/>
    </w:rPr>
  </w:style>
  <w:style w:type="character" w:customStyle="1" w:styleId="WWCharLFO25LVL4">
    <w:name w:val="WW_CharLFO25LVL4"/>
    <w:qFormat/>
    <w:rPr>
      <w:rFonts w:ascii="Symbol" w:hAnsi="Symbol" w:cs="Symbol"/>
    </w:rPr>
  </w:style>
  <w:style w:type="character" w:customStyle="1" w:styleId="WWCharLFO25LVL5">
    <w:name w:val="WW_CharLFO25LVL5"/>
    <w:qFormat/>
    <w:rPr>
      <w:rFonts w:ascii="Courier New" w:hAnsi="Courier New" w:cs="Courier New"/>
    </w:rPr>
  </w:style>
  <w:style w:type="character" w:customStyle="1" w:styleId="WWCharLFO25LVL6">
    <w:name w:val="WW_CharLFO25LVL6"/>
    <w:qFormat/>
    <w:rPr>
      <w:rFonts w:ascii="Wingdings" w:hAnsi="Wingdings" w:cs="Wingdings"/>
    </w:rPr>
  </w:style>
  <w:style w:type="character" w:customStyle="1" w:styleId="WWCharLFO25LVL7">
    <w:name w:val="WW_CharLFO25LVL7"/>
    <w:qFormat/>
    <w:rPr>
      <w:rFonts w:ascii="Symbol" w:hAnsi="Symbol" w:cs="Symbol"/>
    </w:rPr>
  </w:style>
  <w:style w:type="character" w:customStyle="1" w:styleId="WWCharLFO25LVL8">
    <w:name w:val="WW_CharLFO25LVL8"/>
    <w:qFormat/>
    <w:rPr>
      <w:rFonts w:ascii="Courier New" w:hAnsi="Courier New" w:cs="Courier New"/>
    </w:rPr>
  </w:style>
  <w:style w:type="character" w:customStyle="1" w:styleId="WWCharLFO25LVL9">
    <w:name w:val="WW_CharLFO25LVL9"/>
    <w:qFormat/>
    <w:rPr>
      <w:rFonts w:ascii="Wingdings" w:hAnsi="Wingdings" w:cs="Wingdings"/>
    </w:rPr>
  </w:style>
  <w:style w:type="character" w:customStyle="1" w:styleId="WWCharOUTLINELVL3">
    <w:name w:val="WW_CharOUTLINELVL3"/>
    <w:qFormat/>
    <w:rPr>
      <w:rFonts w:cs="Symbol"/>
      <w:b/>
      <w:color w:val="000000"/>
      <w:sz w:val="22"/>
      <w:szCs w:val="22"/>
    </w:rPr>
  </w:style>
  <w:style w:type="character" w:customStyle="1" w:styleId="WWCharOUTLINELVL4">
    <w:name w:val="WW_CharOUTLINELVL4"/>
    <w:qFormat/>
    <w:rPr>
      <w:color w:val="4F81BD"/>
    </w:rPr>
  </w:style>
  <w:style w:type="character" w:customStyle="1" w:styleId="WWCharOUTLINELVL5">
    <w:name w:val="WW_CharOUTLINELVL5"/>
    <w:qFormat/>
    <w:rPr>
      <w:b/>
      <w:sz w:val="22"/>
      <w:szCs w:val="22"/>
    </w:rPr>
  </w:style>
  <w:style w:type="character" w:customStyle="1" w:styleId="WWCharOUTLINELVL7">
    <w:name w:val="WW_CharOUTLINELVL7"/>
    <w:qFormat/>
    <w:rPr>
      <w:rFonts w:cs="Symbol"/>
    </w:rPr>
  </w:style>
  <w:style w:type="character" w:styleId="Appeldenotedefin">
    <w:name w:val="endnote reference"/>
    <w:qFormat/>
    <w:rPr>
      <w:vertAlign w:val="superscript"/>
    </w:rPr>
  </w:style>
  <w:style w:type="character" w:customStyle="1" w:styleId="Caractresdenotedefin">
    <w:name w:val="Caractères de note de fin"/>
    <w:qFormat/>
  </w:style>
  <w:style w:type="character" w:customStyle="1" w:styleId="NotedefinCar">
    <w:name w:val="Note de fin Car"/>
    <w:basedOn w:val="Policepardfaut"/>
    <w:link w:val="Notedefin"/>
    <w:uiPriority w:val="99"/>
    <w:semiHidden/>
    <w:qFormat/>
    <w:rsid w:val="0091620B"/>
    <w:rPr>
      <w:rFonts w:ascii="Calibri" w:eastAsia="Calibri" w:hAnsi="Calibri"/>
      <w:lang w:eastAsia="zh-CN"/>
    </w:rPr>
  </w:style>
  <w:style w:type="character" w:customStyle="1" w:styleId="ListLabel1">
    <w:name w:val="ListLabel 1"/>
    <w:qFormat/>
    <w:rPr>
      <w:rFonts w:cs="Symbol"/>
    </w:rPr>
  </w:style>
  <w:style w:type="character" w:customStyle="1" w:styleId="ListLabel2">
    <w:name w:val="ListLabel 2"/>
    <w:qFormat/>
    <w:rPr>
      <w:rFonts w:ascii="Century Gothic" w:hAnsi="Century Gothic" w:cs="Times New Roman"/>
      <w:sz w:val="20"/>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Times New Roman"/>
      <w:sz w:val="16"/>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ascii="Century Gothic" w:hAnsi="Century Gothic" w:cs="Courier New"/>
      <w:sz w:val="20"/>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entury Gothic" w:hAnsi="Century Gothic" w:cs="Arial"/>
      <w:b/>
      <w:color w:val="000000"/>
      <w:sz w:val="20"/>
    </w:rPr>
  </w:style>
  <w:style w:type="character" w:customStyle="1" w:styleId="ListLabel30">
    <w:name w:val="ListLabel 30"/>
    <w:qFormat/>
    <w:rPr>
      <w:rFonts w:ascii="Century Gothic" w:hAnsi="Century Gothic" w:cs="Courier New"/>
      <w:color w:val="000000"/>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color w:val="000000"/>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color w:val="000000"/>
    </w:rPr>
  </w:style>
  <w:style w:type="character" w:customStyle="1" w:styleId="ListLabel37">
    <w:name w:val="ListLabel 37"/>
    <w:qFormat/>
    <w:rPr>
      <w:rFonts w:cs="Wingdings"/>
    </w:rPr>
  </w:style>
  <w:style w:type="character" w:customStyle="1" w:styleId="ListLabel38">
    <w:name w:val="ListLabel 38"/>
    <w:qFormat/>
    <w:rPr>
      <w:rFonts w:cs="Symbol"/>
      <w:sz w:val="18"/>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color w:val="144F88"/>
    </w:rPr>
  </w:style>
  <w:style w:type="character" w:customStyle="1" w:styleId="ListLabel48">
    <w:name w:val="ListLabel 48"/>
    <w:qFormat/>
    <w:rPr>
      <w:rFonts w:cs="Symbol"/>
      <w:b/>
      <w:color w:val="000000"/>
      <w:sz w:val="22"/>
      <w:szCs w:val="22"/>
    </w:rPr>
  </w:style>
  <w:style w:type="character" w:customStyle="1" w:styleId="ListLabel49">
    <w:name w:val="ListLabel 49"/>
    <w:qFormat/>
    <w:rPr>
      <w:color w:val="4F81BD"/>
    </w:rPr>
  </w:style>
  <w:style w:type="character" w:customStyle="1" w:styleId="ListLabel50">
    <w:name w:val="ListLabel 50"/>
    <w:qFormat/>
    <w:rPr>
      <w:b/>
      <w:sz w:val="22"/>
      <w:szCs w:val="22"/>
    </w:rPr>
  </w:style>
  <w:style w:type="character" w:customStyle="1" w:styleId="ListLabel51">
    <w:name w:val="ListLabel 51"/>
    <w:qFormat/>
    <w:rPr>
      <w:rFonts w:cs="Symbol"/>
    </w:rPr>
  </w:style>
  <w:style w:type="character" w:customStyle="1" w:styleId="ListLabel52">
    <w:name w:val="ListLabel 52"/>
    <w:qFormat/>
    <w:rPr>
      <w:rFonts w:cs="Symbol"/>
      <w:b w:val="0"/>
      <w:i w:val="0"/>
      <w:color w:val="FFB637"/>
      <w:sz w:val="22"/>
      <w:szCs w:val="22"/>
    </w:rPr>
  </w:style>
  <w:style w:type="character" w:customStyle="1" w:styleId="ListLabel53">
    <w:name w:val="ListLabel 53"/>
    <w:qFormat/>
    <w:rPr>
      <w:color w:val="4F81BD"/>
    </w:rPr>
  </w:style>
  <w:style w:type="character" w:customStyle="1" w:styleId="ListLabel54">
    <w:name w:val="ListLabel 54"/>
    <w:qFormat/>
    <w:rPr>
      <w:b/>
      <w:sz w:val="22"/>
      <w:szCs w:val="22"/>
    </w:rPr>
  </w:style>
  <w:style w:type="character" w:customStyle="1" w:styleId="ListLabel55">
    <w:name w:val="ListLabel 55"/>
    <w:qFormat/>
    <w:rPr>
      <w:rFonts w:cs="Symbol"/>
    </w:rPr>
  </w:style>
  <w:style w:type="character" w:customStyle="1" w:styleId="ListLabel56">
    <w:name w:val="ListLabel 56"/>
    <w:qFormat/>
    <w:rPr>
      <w:rFonts w:cs="Symbol"/>
      <w:b w:val="0"/>
      <w:color w:val="FFB637"/>
      <w:sz w:val="22"/>
      <w:szCs w:val="22"/>
    </w:rPr>
  </w:style>
  <w:style w:type="character" w:customStyle="1" w:styleId="ListLabel57">
    <w:name w:val="ListLabel 57"/>
    <w:qFormat/>
    <w:rPr>
      <w:rFonts w:ascii="Century Gothic" w:hAnsi="Century Gothic"/>
      <w:b w:val="0"/>
      <w:color w:val="AD1149"/>
      <w:sz w:val="20"/>
    </w:rPr>
  </w:style>
  <w:style w:type="character" w:customStyle="1" w:styleId="ListLabel58">
    <w:name w:val="ListLabel 58"/>
    <w:qFormat/>
    <w:rPr>
      <w:b/>
      <w:sz w:val="22"/>
      <w:szCs w:val="22"/>
    </w:rPr>
  </w:style>
  <w:style w:type="character" w:customStyle="1" w:styleId="ListLabel59">
    <w:name w:val="ListLabel 59"/>
    <w:qFormat/>
    <w:rPr>
      <w:rFonts w:cs="Symbol"/>
    </w:rPr>
  </w:style>
  <w:style w:type="character" w:customStyle="1" w:styleId="ListLabel60">
    <w:name w:val="ListLabel 60"/>
    <w:qFormat/>
    <w:rPr>
      <w:rFonts w:cs="Symbol"/>
      <w:b w:val="0"/>
      <w:color w:val="FFB637"/>
      <w:sz w:val="22"/>
      <w:szCs w:val="22"/>
    </w:rPr>
  </w:style>
  <w:style w:type="character" w:customStyle="1" w:styleId="ListLabel61">
    <w:name w:val="ListLabel 61"/>
    <w:qFormat/>
    <w:rPr>
      <w:color w:val="4F81BD"/>
    </w:rPr>
  </w:style>
  <w:style w:type="character" w:customStyle="1" w:styleId="ListLabel62">
    <w:name w:val="ListLabel 62"/>
    <w:qFormat/>
    <w:rPr>
      <w:b/>
      <w:sz w:val="22"/>
      <w:szCs w:val="22"/>
    </w:rPr>
  </w:style>
  <w:style w:type="character" w:customStyle="1" w:styleId="ListLabel63">
    <w:name w:val="ListLabel 63"/>
    <w:qFormat/>
    <w:rPr>
      <w:rFonts w:cs="Symbol"/>
    </w:rPr>
  </w:style>
  <w:style w:type="character" w:customStyle="1" w:styleId="ListLabel64">
    <w:name w:val="ListLabel 64"/>
    <w:qFormat/>
    <w:rPr>
      <w:rFonts w:cs="Symbol"/>
      <w:b w:val="0"/>
      <w:color w:val="FFB637"/>
      <w:sz w:val="22"/>
      <w:szCs w:val="22"/>
    </w:rPr>
  </w:style>
  <w:style w:type="character" w:customStyle="1" w:styleId="ListLabel65">
    <w:name w:val="ListLabel 65"/>
    <w:qFormat/>
    <w:rPr>
      <w:color w:val="4F81BD"/>
    </w:rPr>
  </w:style>
  <w:style w:type="character" w:customStyle="1" w:styleId="ListLabel66">
    <w:name w:val="ListLabel 66"/>
    <w:qFormat/>
    <w:rPr>
      <w:b/>
      <w:sz w:val="22"/>
      <w:szCs w:val="22"/>
    </w:rPr>
  </w:style>
  <w:style w:type="character" w:customStyle="1" w:styleId="ListLabel67">
    <w:name w:val="ListLabel 67"/>
    <w:qFormat/>
    <w:rPr>
      <w:rFonts w:cs="Symbol"/>
    </w:rPr>
  </w:style>
  <w:style w:type="character" w:customStyle="1" w:styleId="ListLabel68">
    <w:name w:val="ListLabel 68"/>
    <w:qFormat/>
    <w:rPr>
      <w:rFonts w:cs="Symbol"/>
      <w:b/>
      <w:color w:val="000000"/>
      <w:sz w:val="22"/>
      <w:szCs w:val="22"/>
    </w:rPr>
  </w:style>
  <w:style w:type="character" w:customStyle="1" w:styleId="ListLabel69">
    <w:name w:val="ListLabel 69"/>
    <w:qFormat/>
    <w:rPr>
      <w:rFonts w:ascii="Century Gothic" w:hAnsi="Century Gothic"/>
      <w:b w:val="0"/>
      <w:color w:val="AD1149"/>
      <w:sz w:val="20"/>
    </w:rPr>
  </w:style>
  <w:style w:type="character" w:customStyle="1" w:styleId="ListLabel70">
    <w:name w:val="ListLabel 70"/>
    <w:qFormat/>
    <w:rPr>
      <w:b/>
      <w:sz w:val="22"/>
      <w:szCs w:val="22"/>
    </w:rPr>
  </w:style>
  <w:style w:type="character" w:customStyle="1" w:styleId="ListLabel71">
    <w:name w:val="ListLabel 71"/>
    <w:qFormat/>
    <w:rPr>
      <w:rFonts w:cs="Symbol"/>
    </w:rPr>
  </w:style>
  <w:style w:type="character" w:customStyle="1" w:styleId="ListLabel72">
    <w:name w:val="ListLabel 72"/>
    <w:qFormat/>
    <w:rPr>
      <w:rFonts w:ascii="Century Gothic" w:hAnsi="Century Gothic"/>
      <w:b/>
      <w:sz w:val="20"/>
    </w:rPr>
  </w:style>
  <w:style w:type="character" w:customStyle="1" w:styleId="ListLabel73">
    <w:name w:val="ListLabel 73"/>
    <w:qFormat/>
    <w:rPr>
      <w:rFonts w:cs="Symbol"/>
      <w:b w:val="0"/>
      <w:color w:val="FFB637"/>
      <w:sz w:val="22"/>
      <w:szCs w:val="22"/>
    </w:rPr>
  </w:style>
  <w:style w:type="character" w:customStyle="1" w:styleId="ListLabel74">
    <w:name w:val="ListLabel 74"/>
    <w:qFormat/>
    <w:rPr>
      <w:color w:val="4F81BD"/>
    </w:rPr>
  </w:style>
  <w:style w:type="character" w:customStyle="1" w:styleId="ListLabel75">
    <w:name w:val="ListLabel 75"/>
    <w:qFormat/>
    <w:rPr>
      <w:b w:val="0"/>
      <w:sz w:val="20"/>
      <w:szCs w:val="22"/>
    </w:rPr>
  </w:style>
  <w:style w:type="character" w:customStyle="1" w:styleId="ListLabel76">
    <w:name w:val="ListLabel 76"/>
    <w:qFormat/>
    <w:rPr>
      <w:rFonts w:cs="Symbol"/>
    </w:rPr>
  </w:style>
  <w:style w:type="character" w:customStyle="1" w:styleId="ListLabel77">
    <w:name w:val="ListLabel 77"/>
    <w:qFormat/>
    <w:rPr>
      <w:rFonts w:cs="Symbol"/>
      <w:b/>
      <w:color w:val="000000"/>
      <w:sz w:val="22"/>
      <w:szCs w:val="22"/>
    </w:rPr>
  </w:style>
  <w:style w:type="character" w:customStyle="1" w:styleId="ListLabel78">
    <w:name w:val="ListLabel 78"/>
    <w:qFormat/>
    <w:rPr>
      <w:rFonts w:ascii="Century Gothic" w:hAnsi="Century Gothic"/>
      <w:b w:val="0"/>
      <w:color w:val="AD1149"/>
      <w:sz w:val="20"/>
    </w:rPr>
  </w:style>
  <w:style w:type="character" w:customStyle="1" w:styleId="ListLabel79">
    <w:name w:val="ListLabel 79"/>
    <w:qFormat/>
    <w:rPr>
      <w:b w:val="0"/>
      <w:color w:val="6A676F"/>
      <w:sz w:val="20"/>
      <w:szCs w:val="22"/>
    </w:rPr>
  </w:style>
  <w:style w:type="character" w:customStyle="1" w:styleId="ListLabel80">
    <w:name w:val="ListLabel 80"/>
    <w:qFormat/>
    <w:rPr>
      <w:rFonts w:cs="Symbol"/>
    </w:rPr>
  </w:style>
  <w:style w:type="character" w:customStyle="1" w:styleId="ListLabel81">
    <w:name w:val="ListLabel 81"/>
    <w:qFormat/>
    <w:rPr>
      <w:rFonts w:cs="Times New Roman"/>
      <w:sz w:val="22"/>
      <w:szCs w:val="22"/>
      <w:lang w:val="fr-FR"/>
    </w:rPr>
  </w:style>
  <w:style w:type="character" w:customStyle="1" w:styleId="ListLabel82">
    <w:name w:val="ListLabel 82"/>
    <w:qFormat/>
    <w:rPr>
      <w:rFonts w:cs="Times New Roman"/>
      <w:sz w:val="22"/>
      <w:szCs w:val="22"/>
    </w:rPr>
  </w:style>
  <w:style w:type="character" w:customStyle="1" w:styleId="ListLabel83">
    <w:name w:val="ListLabel 83"/>
    <w:qFormat/>
    <w:rPr>
      <w:rFonts w:eastAsia="Times New Roman" w:cs="Times New Roman"/>
      <w:sz w:val="22"/>
      <w:szCs w:val="22"/>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ascii="Century Gothic" w:hAnsi="Century Gothic" w:cs="Arial"/>
      <w:b/>
      <w:bCs/>
      <w:sz w:val="20"/>
    </w:rPr>
  </w:style>
  <w:style w:type="character" w:customStyle="1" w:styleId="ListLabel91">
    <w:name w:val="ListLabel 91"/>
    <w:qFormat/>
    <w:rPr>
      <w:rFonts w:cs="Symbol"/>
      <w:b/>
      <w:color w:val="000000"/>
      <w:sz w:val="22"/>
      <w:szCs w:val="22"/>
    </w:rPr>
  </w:style>
  <w:style w:type="character" w:customStyle="1" w:styleId="ListLabel92">
    <w:name w:val="ListLabel 92"/>
    <w:qFormat/>
    <w:rPr>
      <w:color w:val="4F81BD"/>
    </w:rPr>
  </w:style>
  <w:style w:type="character" w:customStyle="1" w:styleId="ListLabel93">
    <w:name w:val="ListLabel 93"/>
    <w:qFormat/>
    <w:rPr>
      <w:b w:val="0"/>
      <w:color w:val="6A676F"/>
      <w:sz w:val="20"/>
      <w:szCs w:val="22"/>
    </w:rPr>
  </w:style>
  <w:style w:type="character" w:customStyle="1" w:styleId="ListLabel94">
    <w:name w:val="ListLabel 94"/>
    <w:qFormat/>
    <w:rPr>
      <w:rFonts w:cs="Symbol"/>
    </w:rPr>
  </w:style>
  <w:style w:type="character" w:customStyle="1" w:styleId="ListLabel95">
    <w:name w:val="ListLabel 95"/>
    <w:qFormat/>
    <w:rPr>
      <w:rFonts w:cs="Symbol"/>
      <w:b/>
      <w:color w:val="000000"/>
      <w:sz w:val="22"/>
      <w:szCs w:val="22"/>
    </w:rPr>
  </w:style>
  <w:style w:type="character" w:customStyle="1" w:styleId="ListLabel96">
    <w:name w:val="ListLabel 96"/>
    <w:qFormat/>
    <w:rPr>
      <w:color w:val="4F81BD"/>
    </w:rPr>
  </w:style>
  <w:style w:type="character" w:customStyle="1" w:styleId="ListLabel97">
    <w:name w:val="ListLabel 97"/>
    <w:qFormat/>
    <w:rPr>
      <w:b w:val="0"/>
      <w:sz w:val="20"/>
      <w:szCs w:val="22"/>
    </w:rPr>
  </w:style>
  <w:style w:type="character" w:customStyle="1" w:styleId="ListLabel98">
    <w:name w:val="ListLabel 98"/>
    <w:qFormat/>
    <w:rPr>
      <w:rFonts w:cs="Symbol"/>
    </w:rPr>
  </w:style>
  <w:style w:type="character" w:customStyle="1" w:styleId="ListLabel99">
    <w:name w:val="ListLabel 99"/>
    <w:qFormat/>
    <w:rPr>
      <w:rFonts w:cs="Symbol"/>
      <w:b w:val="0"/>
      <w:color w:val="FFB637"/>
      <w:sz w:val="20"/>
      <w:szCs w:val="22"/>
    </w:rPr>
  </w:style>
  <w:style w:type="character" w:customStyle="1" w:styleId="ListLabel100">
    <w:name w:val="ListLabel 100"/>
    <w:qFormat/>
    <w:rPr>
      <w:color w:val="4F81BD"/>
    </w:rPr>
  </w:style>
  <w:style w:type="character" w:customStyle="1" w:styleId="ListLabel101">
    <w:name w:val="ListLabel 101"/>
    <w:qFormat/>
    <w:rPr>
      <w:b/>
      <w:sz w:val="22"/>
      <w:szCs w:val="22"/>
    </w:rPr>
  </w:style>
  <w:style w:type="character" w:customStyle="1" w:styleId="ListLabel102">
    <w:name w:val="ListLabel 102"/>
    <w:qFormat/>
    <w:rPr>
      <w:rFonts w:cs="Symbol"/>
    </w:rPr>
  </w:style>
  <w:style w:type="character" w:customStyle="1" w:styleId="ListLabel103">
    <w:name w:val="ListLabel 103"/>
    <w:qFormat/>
    <w:rPr>
      <w:rFonts w:cs="Symbol"/>
      <w:b w:val="0"/>
      <w:color w:val="FFB637"/>
      <w:sz w:val="20"/>
      <w:szCs w:val="22"/>
    </w:rPr>
  </w:style>
  <w:style w:type="character" w:customStyle="1" w:styleId="ListLabel104">
    <w:name w:val="ListLabel 104"/>
    <w:qFormat/>
    <w:rPr>
      <w:rFonts w:ascii="Century Gothic" w:hAnsi="Century Gothic"/>
      <w:b w:val="0"/>
      <w:color w:val="AD1149"/>
      <w:sz w:val="20"/>
    </w:rPr>
  </w:style>
  <w:style w:type="character" w:customStyle="1" w:styleId="ListLabel105">
    <w:name w:val="ListLabel 105"/>
    <w:qFormat/>
    <w:rPr>
      <w:b/>
      <w:sz w:val="22"/>
      <w:szCs w:val="22"/>
    </w:rPr>
  </w:style>
  <w:style w:type="character" w:customStyle="1" w:styleId="ListLabel106">
    <w:name w:val="ListLabel 106"/>
    <w:qFormat/>
    <w:rPr>
      <w:rFonts w:cs="Symbol"/>
    </w:rPr>
  </w:style>
  <w:style w:type="character" w:customStyle="1" w:styleId="ListLabel107">
    <w:name w:val="ListLabel 107"/>
    <w:qFormat/>
    <w:rPr>
      <w:rFonts w:cs="Symbol"/>
      <w:b w:val="0"/>
      <w:color w:val="FFB637"/>
      <w:sz w:val="20"/>
      <w:szCs w:val="22"/>
    </w:rPr>
  </w:style>
  <w:style w:type="character" w:customStyle="1" w:styleId="ListLabel108">
    <w:name w:val="ListLabel 108"/>
    <w:qFormat/>
    <w:rPr>
      <w:rFonts w:ascii="Century Gothic" w:hAnsi="Century Gothic"/>
      <w:b w:val="0"/>
      <w:color w:val="AD1149"/>
      <w:sz w:val="20"/>
    </w:rPr>
  </w:style>
  <w:style w:type="character" w:customStyle="1" w:styleId="ListLabel109">
    <w:name w:val="ListLabel 109"/>
    <w:qFormat/>
    <w:rPr>
      <w:b/>
      <w:sz w:val="22"/>
      <w:szCs w:val="22"/>
    </w:rPr>
  </w:style>
  <w:style w:type="character" w:customStyle="1" w:styleId="ListLabel110">
    <w:name w:val="ListLabel 110"/>
    <w:qFormat/>
    <w:rPr>
      <w:rFonts w:cs="Symbol"/>
    </w:rPr>
  </w:style>
  <w:style w:type="character" w:customStyle="1" w:styleId="ListLabel111">
    <w:name w:val="ListLabel 111"/>
    <w:qFormat/>
    <w:rPr>
      <w:rFonts w:ascii="Century Gothic" w:hAnsi="Century Gothic" w:cs="Symbol"/>
      <w:b w:val="0"/>
      <w:color w:val="000000"/>
      <w:sz w:val="22"/>
      <w:szCs w:val="22"/>
    </w:rPr>
  </w:style>
  <w:style w:type="character" w:customStyle="1" w:styleId="ListLabel112">
    <w:name w:val="ListLabel 112"/>
    <w:qFormat/>
    <w:rPr>
      <w:color w:val="4F81BD"/>
    </w:rPr>
  </w:style>
  <w:style w:type="character" w:customStyle="1" w:styleId="ListLabel113">
    <w:name w:val="ListLabel 113"/>
    <w:qFormat/>
    <w:rPr>
      <w:rFonts w:ascii="Century Gothic" w:hAnsi="Century Gothic"/>
      <w:b w:val="0"/>
      <w:sz w:val="20"/>
      <w:szCs w:val="22"/>
    </w:rPr>
  </w:style>
  <w:style w:type="character" w:customStyle="1" w:styleId="ListLabel114">
    <w:name w:val="ListLabel 114"/>
    <w:qFormat/>
    <w:rPr>
      <w:rFonts w:cs="Symbol"/>
    </w:rPr>
  </w:style>
  <w:style w:type="character" w:customStyle="1" w:styleId="ListLabel115">
    <w:name w:val="ListLabel 115"/>
    <w:qFormat/>
    <w:rPr>
      <w:rFonts w:cs="Times New Roman"/>
      <w:sz w:val="16"/>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Century Gothic" w:hAnsi="Century Gothic" w:cs="Courier New"/>
      <w:sz w:val="20"/>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ascii="Century Gothic" w:hAnsi="Century Gothic" w:cs="Courier New"/>
      <w:sz w:val="20"/>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ascii="Century Gothic" w:hAnsi="Century Gothic" w:cs="Courier New"/>
      <w:sz w:val="20"/>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ascii="Century Gothic" w:hAnsi="Century Gothic"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ascii="Century Gothic" w:hAnsi="Century Gothic" w:cs="Courier New"/>
      <w:sz w:val="20"/>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ascii="Century Gothic" w:hAnsi="Century Gothic" w:cs="Courier New"/>
      <w:sz w:val="20"/>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ascii="Century Gothic" w:hAnsi="Century Gothic" w:cs="Courier New"/>
      <w:sz w:val="20"/>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ascii="Century Gothic" w:hAnsi="Century Gothic" w:cs="Courier New"/>
      <w:sz w:val="20"/>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ascii="Century Gothic" w:hAnsi="Century Gothic" w:cs="Courier New"/>
      <w:sz w:val="20"/>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ascii="Century Gothic" w:hAnsi="Century Gothic" w:cs="Courier New"/>
      <w:sz w:val="20"/>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ascii="Century Gothic" w:hAnsi="Century Gothic" w:cs="Courier New"/>
      <w:sz w:val="20"/>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ascii="Century Gothic" w:hAnsi="Century Gothic" w:cs="Courier New"/>
      <w:sz w:val="20"/>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Sautdindex">
    <w:name w:val="Saut d'index"/>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ListLabel202">
    <w:name w:val="ListLabel 202"/>
    <w:qFormat/>
    <w:rPr>
      <w:rFonts w:ascii="Century Gothic" w:hAnsi="Century Gothic" w:cs="Symbol"/>
      <w:b w:val="0"/>
      <w:color w:val="000000"/>
      <w:sz w:val="22"/>
      <w:szCs w:val="22"/>
    </w:rPr>
  </w:style>
  <w:style w:type="character" w:customStyle="1" w:styleId="ListLabel203">
    <w:name w:val="ListLabel 203"/>
    <w:qFormat/>
    <w:rPr>
      <w:color w:val="4F81BD"/>
    </w:rPr>
  </w:style>
  <w:style w:type="character" w:customStyle="1" w:styleId="ListLabel204">
    <w:name w:val="ListLabel 204"/>
    <w:qFormat/>
    <w:rPr>
      <w:rFonts w:ascii="Century Gothic" w:hAnsi="Century Gothic"/>
      <w:b w:val="0"/>
      <w:sz w:val="20"/>
      <w:szCs w:val="22"/>
    </w:rPr>
  </w:style>
  <w:style w:type="character" w:customStyle="1" w:styleId="ListLabel205">
    <w:name w:val="ListLabel 205"/>
    <w:qFormat/>
    <w:rPr>
      <w:rFonts w:cs="Symbol"/>
    </w:rPr>
  </w:style>
  <w:style w:type="character" w:customStyle="1" w:styleId="ListLabel206">
    <w:name w:val="ListLabel 206"/>
    <w:qFormat/>
    <w:rPr>
      <w:rFonts w:ascii="Century Gothic" w:hAnsi="Century Gothic" w:cs="Times New Roman"/>
      <w:sz w:val="20"/>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ascii="Century Gothic" w:hAnsi="Century Gothic" w:cs="Courier New"/>
      <w:sz w:val="20"/>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ascii="Century Gothic" w:hAnsi="Century Gothic" w:cs="Arial"/>
      <w:b/>
      <w:color w:val="000000"/>
      <w:sz w:val="20"/>
    </w:rPr>
  </w:style>
  <w:style w:type="character" w:customStyle="1" w:styleId="ListLabel225">
    <w:name w:val="ListLabel 225"/>
    <w:qFormat/>
    <w:rPr>
      <w:rFonts w:ascii="Century Gothic" w:hAnsi="Century Gothic" w:cs="Courier New"/>
      <w:color w:val="000000"/>
      <w:sz w:val="20"/>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color w:val="000000"/>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color w:val="000000"/>
    </w:rPr>
  </w:style>
  <w:style w:type="character" w:customStyle="1" w:styleId="ListLabel232">
    <w:name w:val="ListLabel 232"/>
    <w:qFormat/>
    <w:rPr>
      <w:rFonts w:cs="Wingdings"/>
    </w:rPr>
  </w:style>
  <w:style w:type="character" w:customStyle="1" w:styleId="ListLabel233">
    <w:name w:val="ListLabel 233"/>
    <w:qFormat/>
    <w:rPr>
      <w:color w:val="144F88"/>
    </w:rPr>
  </w:style>
  <w:style w:type="character" w:customStyle="1" w:styleId="ListLabel234">
    <w:name w:val="ListLabel 234"/>
    <w:qFormat/>
    <w:rPr>
      <w:rFonts w:cs="Symbol"/>
      <w:b/>
      <w:color w:val="000000"/>
      <w:sz w:val="22"/>
      <w:szCs w:val="22"/>
    </w:rPr>
  </w:style>
  <w:style w:type="character" w:customStyle="1" w:styleId="ListLabel235">
    <w:name w:val="ListLabel 235"/>
    <w:qFormat/>
    <w:rPr>
      <w:color w:val="4F81BD"/>
    </w:rPr>
  </w:style>
  <w:style w:type="character" w:customStyle="1" w:styleId="ListLabel236">
    <w:name w:val="ListLabel 236"/>
    <w:qFormat/>
    <w:rPr>
      <w:b/>
      <w:sz w:val="22"/>
      <w:szCs w:val="22"/>
    </w:rPr>
  </w:style>
  <w:style w:type="character" w:customStyle="1" w:styleId="ListLabel237">
    <w:name w:val="ListLabel 237"/>
    <w:qFormat/>
    <w:rPr>
      <w:rFonts w:cs="Symbol"/>
    </w:rPr>
  </w:style>
  <w:style w:type="character" w:customStyle="1" w:styleId="ListLabel238">
    <w:name w:val="ListLabel 238"/>
    <w:qFormat/>
    <w:rPr>
      <w:rFonts w:cs="Symbol"/>
      <w:b w:val="0"/>
      <w:i w:val="0"/>
      <w:color w:val="FFB637"/>
      <w:sz w:val="22"/>
      <w:szCs w:val="22"/>
    </w:rPr>
  </w:style>
  <w:style w:type="character" w:customStyle="1" w:styleId="ListLabel239">
    <w:name w:val="ListLabel 239"/>
    <w:qFormat/>
    <w:rPr>
      <w:color w:val="4F81BD"/>
    </w:rPr>
  </w:style>
  <w:style w:type="character" w:customStyle="1" w:styleId="ListLabel240">
    <w:name w:val="ListLabel 240"/>
    <w:qFormat/>
    <w:rPr>
      <w:b/>
      <w:sz w:val="22"/>
      <w:szCs w:val="22"/>
    </w:rPr>
  </w:style>
  <w:style w:type="character" w:customStyle="1" w:styleId="ListLabel241">
    <w:name w:val="ListLabel 241"/>
    <w:qFormat/>
    <w:rPr>
      <w:rFonts w:cs="Symbol"/>
    </w:rPr>
  </w:style>
  <w:style w:type="character" w:customStyle="1" w:styleId="ListLabel242">
    <w:name w:val="ListLabel 242"/>
    <w:qFormat/>
    <w:rPr>
      <w:rFonts w:cs="Symbol"/>
      <w:b w:val="0"/>
      <w:color w:val="FFB637"/>
      <w:sz w:val="22"/>
      <w:szCs w:val="22"/>
    </w:rPr>
  </w:style>
  <w:style w:type="character" w:customStyle="1" w:styleId="ListLabel243">
    <w:name w:val="ListLabel 243"/>
    <w:qFormat/>
    <w:rPr>
      <w:rFonts w:ascii="Century Gothic" w:hAnsi="Century Gothic"/>
      <w:b w:val="0"/>
      <w:color w:val="AD1149"/>
      <w:sz w:val="20"/>
    </w:rPr>
  </w:style>
  <w:style w:type="character" w:customStyle="1" w:styleId="ListLabel244">
    <w:name w:val="ListLabel 244"/>
    <w:qFormat/>
    <w:rPr>
      <w:b/>
      <w:sz w:val="22"/>
      <w:szCs w:val="22"/>
    </w:rPr>
  </w:style>
  <w:style w:type="character" w:customStyle="1" w:styleId="ListLabel245">
    <w:name w:val="ListLabel 245"/>
    <w:qFormat/>
    <w:rPr>
      <w:rFonts w:cs="Symbol"/>
    </w:rPr>
  </w:style>
  <w:style w:type="character" w:customStyle="1" w:styleId="ListLabel246">
    <w:name w:val="ListLabel 246"/>
    <w:qFormat/>
    <w:rPr>
      <w:rFonts w:cs="Symbol"/>
      <w:b w:val="0"/>
      <w:color w:val="FFB637"/>
      <w:sz w:val="22"/>
      <w:szCs w:val="22"/>
    </w:rPr>
  </w:style>
  <w:style w:type="character" w:customStyle="1" w:styleId="ListLabel247">
    <w:name w:val="ListLabel 247"/>
    <w:qFormat/>
    <w:rPr>
      <w:color w:val="4F81BD"/>
    </w:rPr>
  </w:style>
  <w:style w:type="character" w:customStyle="1" w:styleId="ListLabel248">
    <w:name w:val="ListLabel 248"/>
    <w:qFormat/>
    <w:rPr>
      <w:b/>
      <w:sz w:val="22"/>
      <w:szCs w:val="22"/>
    </w:rPr>
  </w:style>
  <w:style w:type="character" w:customStyle="1" w:styleId="ListLabel249">
    <w:name w:val="ListLabel 249"/>
    <w:qFormat/>
    <w:rPr>
      <w:rFonts w:cs="Symbol"/>
    </w:rPr>
  </w:style>
  <w:style w:type="character" w:customStyle="1" w:styleId="ListLabel250">
    <w:name w:val="ListLabel 250"/>
    <w:qFormat/>
    <w:rPr>
      <w:rFonts w:cs="Symbol"/>
      <w:b w:val="0"/>
      <w:color w:val="FFB637"/>
      <w:sz w:val="22"/>
      <w:szCs w:val="22"/>
    </w:rPr>
  </w:style>
  <w:style w:type="character" w:customStyle="1" w:styleId="ListLabel251">
    <w:name w:val="ListLabel 251"/>
    <w:qFormat/>
    <w:rPr>
      <w:color w:val="4F81BD"/>
    </w:rPr>
  </w:style>
  <w:style w:type="character" w:customStyle="1" w:styleId="ListLabel252">
    <w:name w:val="ListLabel 252"/>
    <w:qFormat/>
    <w:rPr>
      <w:b/>
      <w:sz w:val="22"/>
      <w:szCs w:val="22"/>
    </w:rPr>
  </w:style>
  <w:style w:type="character" w:customStyle="1" w:styleId="ListLabel253">
    <w:name w:val="ListLabel 253"/>
    <w:qFormat/>
    <w:rPr>
      <w:rFonts w:cs="Symbol"/>
    </w:rPr>
  </w:style>
  <w:style w:type="character" w:customStyle="1" w:styleId="ListLabel254">
    <w:name w:val="ListLabel 254"/>
    <w:qFormat/>
    <w:rPr>
      <w:rFonts w:cs="Symbol"/>
      <w:b/>
      <w:color w:val="000000"/>
      <w:sz w:val="22"/>
      <w:szCs w:val="22"/>
    </w:rPr>
  </w:style>
  <w:style w:type="character" w:customStyle="1" w:styleId="ListLabel255">
    <w:name w:val="ListLabel 255"/>
    <w:qFormat/>
    <w:rPr>
      <w:rFonts w:ascii="Century Gothic" w:hAnsi="Century Gothic"/>
      <w:b w:val="0"/>
      <w:color w:val="AD1149"/>
      <w:sz w:val="20"/>
    </w:rPr>
  </w:style>
  <w:style w:type="character" w:customStyle="1" w:styleId="ListLabel256">
    <w:name w:val="ListLabel 256"/>
    <w:qFormat/>
    <w:rPr>
      <w:b/>
      <w:sz w:val="22"/>
      <w:szCs w:val="22"/>
    </w:rPr>
  </w:style>
  <w:style w:type="character" w:customStyle="1" w:styleId="ListLabel257">
    <w:name w:val="ListLabel 257"/>
    <w:qFormat/>
    <w:rPr>
      <w:rFonts w:cs="Symbol"/>
    </w:rPr>
  </w:style>
  <w:style w:type="character" w:customStyle="1" w:styleId="ListLabel258">
    <w:name w:val="ListLabel 258"/>
    <w:qFormat/>
    <w:rPr>
      <w:rFonts w:ascii="Century Gothic" w:hAnsi="Century Gothic"/>
      <w:b/>
      <w:sz w:val="20"/>
    </w:rPr>
  </w:style>
  <w:style w:type="character" w:customStyle="1" w:styleId="ListLabel259">
    <w:name w:val="ListLabel 259"/>
    <w:qFormat/>
    <w:rPr>
      <w:rFonts w:cs="Symbol"/>
      <w:b w:val="0"/>
      <w:color w:val="FFB637"/>
      <w:sz w:val="22"/>
      <w:szCs w:val="22"/>
    </w:rPr>
  </w:style>
  <w:style w:type="character" w:customStyle="1" w:styleId="ListLabel260">
    <w:name w:val="ListLabel 260"/>
    <w:qFormat/>
    <w:rPr>
      <w:color w:val="4F81BD"/>
    </w:rPr>
  </w:style>
  <w:style w:type="character" w:customStyle="1" w:styleId="ListLabel261">
    <w:name w:val="ListLabel 261"/>
    <w:qFormat/>
    <w:rPr>
      <w:b w:val="0"/>
      <w:sz w:val="20"/>
      <w:szCs w:val="22"/>
    </w:rPr>
  </w:style>
  <w:style w:type="character" w:customStyle="1" w:styleId="ListLabel262">
    <w:name w:val="ListLabel 262"/>
    <w:qFormat/>
    <w:rPr>
      <w:rFonts w:cs="Symbol"/>
    </w:rPr>
  </w:style>
  <w:style w:type="character" w:customStyle="1" w:styleId="ListLabel263">
    <w:name w:val="ListLabel 263"/>
    <w:qFormat/>
    <w:rPr>
      <w:rFonts w:cs="Symbol"/>
      <w:b/>
      <w:color w:val="000000"/>
      <w:sz w:val="22"/>
      <w:szCs w:val="22"/>
    </w:rPr>
  </w:style>
  <w:style w:type="character" w:customStyle="1" w:styleId="ListLabel264">
    <w:name w:val="ListLabel 264"/>
    <w:qFormat/>
    <w:rPr>
      <w:rFonts w:ascii="Century Gothic" w:hAnsi="Century Gothic"/>
      <w:b w:val="0"/>
      <w:color w:val="AD1149"/>
      <w:sz w:val="20"/>
    </w:rPr>
  </w:style>
  <w:style w:type="character" w:customStyle="1" w:styleId="ListLabel265">
    <w:name w:val="ListLabel 265"/>
    <w:qFormat/>
    <w:rPr>
      <w:b w:val="0"/>
      <w:color w:val="6A676F"/>
      <w:sz w:val="20"/>
      <w:szCs w:val="22"/>
    </w:rPr>
  </w:style>
  <w:style w:type="character" w:customStyle="1" w:styleId="ListLabel266">
    <w:name w:val="ListLabel 266"/>
    <w:qFormat/>
    <w:rPr>
      <w:rFonts w:cs="Symbol"/>
    </w:rPr>
  </w:style>
  <w:style w:type="character" w:customStyle="1" w:styleId="ListLabel267">
    <w:name w:val="ListLabel 267"/>
    <w:qFormat/>
    <w:rPr>
      <w:rFonts w:ascii="Century Gothic" w:hAnsi="Century Gothic" w:cs="Arial"/>
      <w:b/>
      <w:bCs/>
      <w:sz w:val="20"/>
    </w:rPr>
  </w:style>
  <w:style w:type="character" w:customStyle="1" w:styleId="ListLabel268">
    <w:name w:val="ListLabel 268"/>
    <w:qFormat/>
    <w:rPr>
      <w:rFonts w:cs="Symbol"/>
      <w:b/>
      <w:color w:val="000000"/>
      <w:sz w:val="22"/>
      <w:szCs w:val="22"/>
    </w:rPr>
  </w:style>
  <w:style w:type="character" w:customStyle="1" w:styleId="ListLabel269">
    <w:name w:val="ListLabel 269"/>
    <w:qFormat/>
    <w:rPr>
      <w:color w:val="4F81BD"/>
    </w:rPr>
  </w:style>
  <w:style w:type="character" w:customStyle="1" w:styleId="ListLabel270">
    <w:name w:val="ListLabel 270"/>
    <w:qFormat/>
    <w:rPr>
      <w:b w:val="0"/>
      <w:color w:val="6A676F"/>
      <w:sz w:val="20"/>
      <w:szCs w:val="22"/>
    </w:rPr>
  </w:style>
  <w:style w:type="character" w:customStyle="1" w:styleId="ListLabel271">
    <w:name w:val="ListLabel 271"/>
    <w:qFormat/>
    <w:rPr>
      <w:rFonts w:cs="Symbol"/>
    </w:rPr>
  </w:style>
  <w:style w:type="character" w:customStyle="1" w:styleId="ListLabel272">
    <w:name w:val="ListLabel 272"/>
    <w:qFormat/>
    <w:rPr>
      <w:rFonts w:cs="Symbol"/>
      <w:b/>
      <w:color w:val="000000"/>
      <w:sz w:val="22"/>
      <w:szCs w:val="22"/>
    </w:rPr>
  </w:style>
  <w:style w:type="character" w:customStyle="1" w:styleId="ListLabel273">
    <w:name w:val="ListLabel 273"/>
    <w:qFormat/>
    <w:rPr>
      <w:color w:val="4F81BD"/>
    </w:rPr>
  </w:style>
  <w:style w:type="character" w:customStyle="1" w:styleId="ListLabel274">
    <w:name w:val="ListLabel 274"/>
    <w:qFormat/>
    <w:rPr>
      <w:b w:val="0"/>
      <w:sz w:val="20"/>
      <w:szCs w:val="22"/>
    </w:rPr>
  </w:style>
  <w:style w:type="character" w:customStyle="1" w:styleId="ListLabel275">
    <w:name w:val="ListLabel 275"/>
    <w:qFormat/>
    <w:rPr>
      <w:rFonts w:cs="Symbol"/>
    </w:rPr>
  </w:style>
  <w:style w:type="character" w:customStyle="1" w:styleId="ListLabel276">
    <w:name w:val="ListLabel 276"/>
    <w:qFormat/>
    <w:rPr>
      <w:rFonts w:cs="Symbol"/>
      <w:b w:val="0"/>
      <w:color w:val="FFB637"/>
      <w:sz w:val="20"/>
      <w:szCs w:val="22"/>
    </w:rPr>
  </w:style>
  <w:style w:type="character" w:customStyle="1" w:styleId="ListLabel277">
    <w:name w:val="ListLabel 277"/>
    <w:qFormat/>
    <w:rPr>
      <w:color w:val="4F81BD"/>
    </w:rPr>
  </w:style>
  <w:style w:type="character" w:customStyle="1" w:styleId="ListLabel278">
    <w:name w:val="ListLabel 278"/>
    <w:qFormat/>
    <w:rPr>
      <w:b/>
      <w:sz w:val="22"/>
      <w:szCs w:val="22"/>
    </w:rPr>
  </w:style>
  <w:style w:type="character" w:customStyle="1" w:styleId="ListLabel279">
    <w:name w:val="ListLabel 279"/>
    <w:qFormat/>
    <w:rPr>
      <w:rFonts w:cs="Symbol"/>
    </w:rPr>
  </w:style>
  <w:style w:type="character" w:customStyle="1" w:styleId="ListLabel280">
    <w:name w:val="ListLabel 280"/>
    <w:qFormat/>
    <w:rPr>
      <w:rFonts w:cs="Symbol"/>
      <w:b w:val="0"/>
      <w:color w:val="FFB637"/>
      <w:sz w:val="20"/>
      <w:szCs w:val="22"/>
    </w:rPr>
  </w:style>
  <w:style w:type="character" w:customStyle="1" w:styleId="ListLabel281">
    <w:name w:val="ListLabel 281"/>
    <w:qFormat/>
    <w:rPr>
      <w:rFonts w:ascii="Century Gothic" w:hAnsi="Century Gothic"/>
      <w:b w:val="0"/>
      <w:color w:val="AD1149"/>
      <w:sz w:val="20"/>
    </w:rPr>
  </w:style>
  <w:style w:type="character" w:customStyle="1" w:styleId="ListLabel282">
    <w:name w:val="ListLabel 282"/>
    <w:qFormat/>
    <w:rPr>
      <w:b/>
      <w:sz w:val="22"/>
      <w:szCs w:val="22"/>
    </w:rPr>
  </w:style>
  <w:style w:type="character" w:customStyle="1" w:styleId="ListLabel283">
    <w:name w:val="ListLabel 283"/>
    <w:qFormat/>
    <w:rPr>
      <w:rFonts w:cs="Symbol"/>
    </w:rPr>
  </w:style>
  <w:style w:type="character" w:customStyle="1" w:styleId="ListLabel284">
    <w:name w:val="ListLabel 284"/>
    <w:qFormat/>
    <w:rPr>
      <w:rFonts w:cs="Symbol"/>
      <w:b w:val="0"/>
      <w:color w:val="FFB637"/>
      <w:sz w:val="20"/>
      <w:szCs w:val="22"/>
    </w:rPr>
  </w:style>
  <w:style w:type="character" w:customStyle="1" w:styleId="ListLabel285">
    <w:name w:val="ListLabel 285"/>
    <w:qFormat/>
    <w:rPr>
      <w:rFonts w:ascii="Century Gothic" w:hAnsi="Century Gothic"/>
      <w:b w:val="0"/>
      <w:color w:val="AD1149"/>
      <w:sz w:val="20"/>
    </w:rPr>
  </w:style>
  <w:style w:type="character" w:customStyle="1" w:styleId="ListLabel286">
    <w:name w:val="ListLabel 286"/>
    <w:qFormat/>
    <w:rPr>
      <w:b/>
      <w:sz w:val="22"/>
      <w:szCs w:val="22"/>
    </w:rPr>
  </w:style>
  <w:style w:type="character" w:customStyle="1" w:styleId="ListLabel287">
    <w:name w:val="ListLabel 287"/>
    <w:qFormat/>
    <w:rPr>
      <w:rFonts w:cs="Symbol"/>
    </w:rPr>
  </w:style>
  <w:style w:type="character" w:customStyle="1" w:styleId="ListLabel288">
    <w:name w:val="ListLabel 288"/>
    <w:qFormat/>
    <w:rPr>
      <w:rFonts w:cs="Symbol"/>
      <w:b w:val="0"/>
      <w:color w:val="000000"/>
      <w:sz w:val="22"/>
      <w:szCs w:val="22"/>
    </w:rPr>
  </w:style>
  <w:style w:type="character" w:customStyle="1" w:styleId="ListLabel289">
    <w:name w:val="ListLabel 289"/>
    <w:qFormat/>
    <w:rPr>
      <w:color w:val="4F81BD"/>
    </w:rPr>
  </w:style>
  <w:style w:type="character" w:customStyle="1" w:styleId="ListLabel290">
    <w:name w:val="ListLabel 290"/>
    <w:qFormat/>
    <w:rPr>
      <w:b w:val="0"/>
      <w:sz w:val="20"/>
      <w:szCs w:val="22"/>
    </w:rPr>
  </w:style>
  <w:style w:type="character" w:customStyle="1" w:styleId="ListLabel291">
    <w:name w:val="ListLabel 291"/>
    <w:qFormat/>
    <w:rPr>
      <w:rFonts w:cs="Symbol"/>
    </w:rPr>
  </w:style>
  <w:style w:type="character" w:customStyle="1" w:styleId="ListLabel292">
    <w:name w:val="ListLabel 292"/>
    <w:qFormat/>
    <w:rPr>
      <w:rFonts w:ascii="Century Gothic" w:hAnsi="Century Gothic" w:cs="Courier New"/>
      <w:sz w:val="20"/>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ascii="Century Gothic" w:hAnsi="Century Gothic" w:cs="Courier New"/>
      <w:sz w:val="20"/>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ascii="Century Gothic" w:hAnsi="Century Gothic" w:cs="Courier New"/>
      <w:sz w:val="20"/>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ascii="Century Gothic" w:hAnsi="Century Gothic" w:cs="Courier New"/>
      <w:sz w:val="20"/>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ascii="Century Gothic" w:hAnsi="Century Gothic" w:cs="Courier New"/>
      <w:sz w:val="20"/>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ascii="Century Gothic" w:hAnsi="Century Gothic" w:cs="Courier New"/>
      <w:sz w:val="20"/>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ascii="Century Gothic" w:hAnsi="Century Gothic" w:cs="Symbol"/>
      <w:sz w:val="20"/>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ascii="Century Gothic" w:hAnsi="Century Gothic" w:cs="Symbol"/>
      <w:sz w:val="20"/>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ascii="Century Gothic" w:hAnsi="Century Gothic" w:cs="Courier New"/>
      <w:sz w:val="20"/>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ascii="Century Gothic" w:hAnsi="Century Gothic" w:cs="Symbol"/>
      <w:sz w:val="20"/>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ascii="Century Gothic" w:hAnsi="Century Gothic" w:cs="Courier New"/>
      <w:sz w:val="20"/>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ascii="Century Gothic" w:hAnsi="Century Gothic" w:cs="Symbol"/>
      <w:sz w:val="20"/>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ascii="Century Gothic" w:hAnsi="Century Gothic" w:cs="Symbol"/>
      <w:sz w:val="20"/>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ascii="Century Gothic" w:hAnsi="Century Gothic" w:cs="Symbol"/>
      <w:sz w:val="20"/>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ascii="Century Gothic" w:hAnsi="Century Gothic" w:cs="Courier New"/>
      <w:sz w:val="20"/>
    </w:rPr>
  </w:style>
  <w:style w:type="character" w:customStyle="1" w:styleId="ListLabel419">
    <w:name w:val="ListLabel 419"/>
    <w:qFormat/>
    <w:rPr>
      <w:rFonts w:ascii="Century Gothic" w:hAnsi="Century Gothic" w:cs="Symbol"/>
      <w:sz w:val="20"/>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Symbol"/>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ascii="Century Gothic" w:hAnsi="Century Gothic" w:cs="Symbol"/>
      <w:sz w:val="20"/>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ascii="Century Gothic" w:hAnsi="Century Gothic" w:cs="Symbol"/>
      <w:sz w:val="20"/>
    </w:rPr>
  </w:style>
  <w:style w:type="character" w:customStyle="1" w:styleId="ListLabel438">
    <w:name w:val="ListLabel 438"/>
    <w:qFormat/>
    <w:rPr>
      <w:rFonts w:ascii="Century Gothic" w:hAnsi="Century Gothic" w:cs="Courier New"/>
      <w:sz w:val="20"/>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ascii="Century Gothic" w:hAnsi="Century Gothic" w:cs="Wingdings"/>
      <w:sz w:val="20"/>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ascii="Century Gothic" w:hAnsi="Century Gothic" w:cs="Courier New"/>
      <w:sz w:val="20"/>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ascii="Century Gothic" w:hAnsi="Century Gothic" w:cs="Symbol"/>
      <w:sz w:val="20"/>
    </w:rPr>
  </w:style>
  <w:style w:type="character" w:customStyle="1" w:styleId="ListLabel465">
    <w:name w:val="ListLabel 465"/>
    <w:qFormat/>
    <w:rPr>
      <w:rFonts w:cs="Courier New"/>
    </w:rPr>
  </w:style>
  <w:style w:type="character" w:customStyle="1" w:styleId="ListLabel466">
    <w:name w:val="ListLabel 466"/>
    <w:qFormat/>
    <w:rPr>
      <w:rFonts w:cs="Wingdings"/>
    </w:rPr>
  </w:style>
  <w:style w:type="character" w:customStyle="1" w:styleId="ListLabel467">
    <w:name w:val="ListLabel 467"/>
    <w:qFormat/>
    <w:rPr>
      <w:rFonts w:cs="Symbol"/>
    </w:rPr>
  </w:style>
  <w:style w:type="character" w:customStyle="1" w:styleId="ListLabel468">
    <w:name w:val="ListLabel 468"/>
    <w:qFormat/>
    <w:rPr>
      <w:rFonts w:cs="Courier New"/>
    </w:rPr>
  </w:style>
  <w:style w:type="character" w:customStyle="1" w:styleId="ListLabel469">
    <w:name w:val="ListLabel 469"/>
    <w:qFormat/>
    <w:rPr>
      <w:rFonts w:cs="Wingdings"/>
    </w:rPr>
  </w:style>
  <w:style w:type="character" w:customStyle="1" w:styleId="ListLabel470">
    <w:name w:val="ListLabel 470"/>
    <w:qFormat/>
    <w:rPr>
      <w:rFonts w:cs="Symbol"/>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ascii="Century Gothic" w:hAnsi="Century Gothic" w:cs="Courier New"/>
      <w:sz w:val="20"/>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Symbol"/>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cs="Symbol"/>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ascii="Century Gothic" w:hAnsi="Century Gothic"/>
      <w:sz w:val="20"/>
    </w:rPr>
  </w:style>
  <w:style w:type="character" w:customStyle="1" w:styleId="ListLabel483">
    <w:name w:val="ListLabel 483"/>
    <w:qFormat/>
    <w:rPr>
      <w:rFonts w:cs="Courier New"/>
    </w:rPr>
  </w:style>
  <w:style w:type="character" w:customStyle="1" w:styleId="ListLabel484">
    <w:name w:val="ListLabel 484"/>
    <w:qFormat/>
    <w:rPr>
      <w:rFonts w:cs="Courier New"/>
    </w:rPr>
  </w:style>
  <w:style w:type="character" w:customStyle="1" w:styleId="ListLabel485">
    <w:name w:val="ListLabel 485"/>
    <w:qFormat/>
    <w:rPr>
      <w:rFonts w:cs="Courier New"/>
    </w:rPr>
  </w:style>
  <w:style w:type="paragraph" w:styleId="Titre">
    <w:name w:val="Title"/>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20"/>
      <w:jc w:val="left"/>
    </w:pPr>
    <w:rPr>
      <w:rFonts w:ascii="Times New Roman" w:eastAsia="Times New Roman" w:hAnsi="Times New Roman"/>
      <w:sz w:val="24"/>
      <w:szCs w:val="24"/>
    </w:rPr>
  </w:style>
  <w:style w:type="paragraph" w:styleId="Liste">
    <w:name w:val="List"/>
    <w:basedOn w:val="Normal"/>
    <w:pPr>
      <w:ind w:left="283" w:hanging="283"/>
      <w:jc w:val="left"/>
    </w:pPr>
    <w:rPr>
      <w:rFonts w:ascii="Times New Roman" w:eastAsia="Times New Roman" w:hAnsi="Times New Roman"/>
      <w:sz w:val="24"/>
      <w:szCs w:val="24"/>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sz w:val="24"/>
    </w:rPr>
  </w:style>
  <w:style w:type="paragraph" w:customStyle="1" w:styleId="Titre10">
    <w:name w:val="Titre1"/>
    <w:basedOn w:val="Normal"/>
    <w:next w:val="Normal"/>
    <w:qFormat/>
    <w:pPr>
      <w:pBdr>
        <w:bottom w:val="single" w:sz="8" w:space="4" w:color="4F81BD"/>
      </w:pBdr>
      <w:spacing w:after="300"/>
    </w:pPr>
    <w:rPr>
      <w:rFonts w:ascii="Cambria" w:eastAsia="Times New Roman" w:hAnsi="Cambria"/>
      <w:color w:val="17365D"/>
      <w:spacing w:val="5"/>
      <w:sz w:val="52"/>
      <w:szCs w:val="52"/>
    </w:rPr>
  </w:style>
  <w:style w:type="paragraph" w:customStyle="1" w:styleId="LO-Normal">
    <w:name w:val="LO-Normal"/>
    <w:qFormat/>
    <w:pPr>
      <w:widowControl w:val="0"/>
      <w:suppressAutoHyphens/>
      <w:textAlignment w:val="baseline"/>
    </w:pPr>
    <w:rPr>
      <w:rFonts w:ascii="Liberation Serif" w:eastAsia="Noto Sans CJK SC Regular" w:hAnsi="Liberation Serif" w:cs="FreeSans"/>
      <w:sz w:val="24"/>
      <w:szCs w:val="24"/>
      <w:lang w:eastAsia="zh-CN" w:bidi="hi-IN"/>
    </w:rPr>
  </w:style>
  <w:style w:type="paragraph" w:customStyle="1" w:styleId="S4">
    <w:name w:val="S4"/>
    <w:basedOn w:val="Normal"/>
    <w:qFormat/>
    <w:rPr>
      <w:rFonts w:ascii="Verdana" w:eastAsia="Times New Roman" w:hAnsi="Verdana"/>
      <w:sz w:val="20"/>
      <w:szCs w:val="20"/>
    </w:rPr>
  </w:style>
  <w:style w:type="paragraph" w:customStyle="1" w:styleId="Airial11">
    <w:name w:val="§ Airial 11"/>
    <w:basedOn w:val="Normal"/>
    <w:qFormat/>
    <w:pPr>
      <w:spacing w:before="120" w:after="120"/>
      <w:ind w:firstLine="1134"/>
    </w:pPr>
    <w:rPr>
      <w:rFonts w:ascii="Arial" w:eastAsia="Times New Roman" w:hAnsi="Arial" w:cs="Arial"/>
    </w:rPr>
  </w:style>
  <w:style w:type="paragraph" w:styleId="Notedebasdepage">
    <w:name w:val="footnote text"/>
    <w:basedOn w:val="Normal"/>
  </w:style>
  <w:style w:type="paragraph" w:customStyle="1" w:styleId="Default">
    <w:name w:val="Default"/>
    <w:qFormat/>
    <w:pPr>
      <w:suppressAutoHyphens/>
      <w:textAlignment w:val="baseline"/>
    </w:pPr>
    <w:rPr>
      <w:rFonts w:ascii="Leelawadee" w:eastAsia="Calibri" w:hAnsi="Leelawadee" w:cs="Leelawadee"/>
      <w:color w:val="000000"/>
      <w:sz w:val="24"/>
      <w:szCs w:val="24"/>
      <w:lang w:eastAsia="zh-CN"/>
    </w:rPr>
  </w:style>
  <w:style w:type="paragraph" w:customStyle="1" w:styleId="Pa2">
    <w:name w:val="Pa2"/>
    <w:basedOn w:val="Default"/>
    <w:next w:val="Default"/>
    <w:qFormat/>
    <w:pPr>
      <w:spacing w:line="241" w:lineRule="atLeast"/>
    </w:pPr>
    <w:rPr>
      <w:rFonts w:ascii="Arial" w:hAnsi="Arial" w:cs="Arial"/>
    </w:rPr>
  </w:style>
  <w:style w:type="paragraph" w:styleId="En-ttedetabledesmatires">
    <w:name w:val="TOC Heading"/>
    <w:basedOn w:val="Titre1"/>
    <w:next w:val="Normal"/>
    <w:qFormat/>
    <w:pPr>
      <w:numPr>
        <w:numId w:val="0"/>
      </w:numPr>
    </w:pPr>
  </w:style>
  <w:style w:type="paragraph" w:styleId="TM1">
    <w:name w:val="toc 1"/>
    <w:basedOn w:val="Normal"/>
    <w:next w:val="Normal"/>
    <w:pPr>
      <w:spacing w:after="100"/>
    </w:pPr>
  </w:style>
  <w:style w:type="paragraph" w:styleId="Textedebulles">
    <w:name w:val="Balloon Text"/>
    <w:basedOn w:val="Normal"/>
    <w:qFormat/>
    <w:rPr>
      <w:rFonts w:ascii="Tahoma" w:hAnsi="Tahoma" w:cs="Tahoma"/>
      <w:sz w:val="16"/>
      <w:szCs w:val="16"/>
    </w:rPr>
  </w:style>
  <w:style w:type="paragraph" w:styleId="TM2">
    <w:name w:val="toc 2"/>
    <w:basedOn w:val="Normal"/>
    <w:next w:val="Normal"/>
    <w:pPr>
      <w:spacing w:after="100"/>
      <w:ind w:left="220"/>
    </w:pPr>
    <w:rPr>
      <w:b/>
      <w:lang w:eastAsia="fr-FR"/>
    </w:rPr>
  </w:style>
  <w:style w:type="paragraph" w:styleId="TM3">
    <w:name w:val="toc 3"/>
    <w:basedOn w:val="Normal"/>
    <w:next w:val="Normal"/>
    <w:pPr>
      <w:spacing w:after="100"/>
      <w:ind w:left="440"/>
    </w:pPr>
  </w:style>
  <w:style w:type="paragraph" w:customStyle="1" w:styleId="Titrebase">
    <w:name w:val="Titre (base)"/>
    <w:basedOn w:val="Normal"/>
    <w:next w:val="Normal"/>
    <w:qFormat/>
    <w:pPr>
      <w:keepNext/>
      <w:keepLines/>
      <w:widowControl w:val="0"/>
      <w:spacing w:line="240" w:lineRule="atLeast"/>
    </w:pPr>
    <w:rPr>
      <w:rFonts w:ascii="Times New Roman" w:eastAsia="Times New Roman" w:hAnsi="Times New Roman"/>
      <w:sz w:val="20"/>
      <w:lang w:val="en-US"/>
    </w:rPr>
  </w:style>
  <w:style w:type="paragraph" w:customStyle="1" w:styleId="Texte10">
    <w:name w:val="Texte 10"/>
    <w:basedOn w:val="Normal"/>
    <w:qFormat/>
    <w:pPr>
      <w:spacing w:after="120"/>
    </w:pPr>
    <w:rPr>
      <w:rFonts w:ascii="Times New Roman" w:eastAsia="Times New Roman" w:hAnsi="Times New Roman"/>
      <w:sz w:val="20"/>
      <w:szCs w:val="20"/>
    </w:rPr>
  </w:style>
  <w:style w:type="paragraph" w:customStyle="1" w:styleId="Listeairial11">
    <w:name w:val="Liste airial 11"/>
    <w:basedOn w:val="Normal"/>
    <w:qFormat/>
    <w:pPr>
      <w:spacing w:after="120"/>
      <w:ind w:left="1491" w:hanging="357"/>
    </w:pPr>
    <w:rPr>
      <w:rFonts w:ascii="Arial" w:eastAsia="Times New Roman" w:hAnsi="Arial" w:cs="Arial"/>
    </w:rPr>
  </w:style>
  <w:style w:type="paragraph" w:styleId="Paragraphedeliste">
    <w:name w:val="List Paragraph"/>
    <w:basedOn w:val="Normal"/>
    <w:qFormat/>
    <w:pPr>
      <w:ind w:left="720"/>
    </w:pPr>
  </w:style>
  <w:style w:type="paragraph" w:styleId="Sous-titre">
    <w:name w:val="Subtitle"/>
    <w:basedOn w:val="Normal"/>
    <w:qFormat/>
    <w:pPr>
      <w:jc w:val="center"/>
    </w:pPr>
    <w:rPr>
      <w:rFonts w:ascii="Times New Roman" w:eastAsia="Times New Roman" w:hAnsi="Times New Roman" w:cs="Calibri"/>
      <w:b/>
      <w:bCs/>
      <w:sz w:val="40"/>
      <w:szCs w:val="20"/>
    </w:rPr>
  </w:style>
  <w:style w:type="paragraph" w:customStyle="1" w:styleId="titre30">
    <w:name w:val="titre 3"/>
    <w:qFormat/>
    <w:pPr>
      <w:suppressAutoHyphens/>
      <w:spacing w:before="240" w:after="60"/>
      <w:textAlignment w:val="baseline"/>
    </w:pPr>
    <w:rPr>
      <w:rFonts w:ascii="Calibri" w:hAnsi="Calibri" w:cs="Calibri"/>
      <w:b/>
      <w:iCs/>
      <w:color w:val="548DD4"/>
      <w:sz w:val="22"/>
      <w:szCs w:val="22"/>
      <w:lang w:eastAsia="zh-CN"/>
    </w:rPr>
  </w:style>
  <w:style w:type="paragraph" w:styleId="En-tte">
    <w:name w:val="header"/>
    <w:basedOn w:val="Normal"/>
    <w:pPr>
      <w:widowControl w:val="0"/>
      <w:spacing w:after="120"/>
    </w:pPr>
    <w:rPr>
      <w:rFonts w:ascii="Times New Roman" w:eastAsia="Times New Roman" w:hAnsi="Times New Roman"/>
      <w:lang w:val="en-US"/>
    </w:rPr>
  </w:style>
  <w:style w:type="paragraph" w:styleId="Pieddepage">
    <w:name w:val="footer"/>
    <w:basedOn w:val="Normal"/>
  </w:style>
  <w:style w:type="paragraph" w:customStyle="1" w:styleId="Commentaire1">
    <w:name w:val="Commentaire1"/>
    <w:basedOn w:val="Normal"/>
    <w:qFormat/>
    <w:pPr>
      <w:jc w:val="left"/>
    </w:pPr>
    <w:rPr>
      <w:rFonts w:ascii="Times New Roman" w:eastAsia="Times New Roman" w:hAnsi="Times New Roman"/>
      <w:sz w:val="20"/>
      <w:szCs w:val="20"/>
    </w:rPr>
  </w:style>
  <w:style w:type="paragraph" w:customStyle="1" w:styleId="Listepuces1">
    <w:name w:val="Liste à puces1"/>
    <w:basedOn w:val="Normal"/>
    <w:qFormat/>
    <w:pPr>
      <w:spacing w:before="120"/>
      <w:jc w:val="left"/>
    </w:pPr>
    <w:rPr>
      <w:rFonts w:ascii="Times New Roman" w:eastAsia="Times New Roman" w:hAnsi="Times New Roman"/>
      <w:sz w:val="24"/>
      <w:szCs w:val="24"/>
    </w:rPr>
  </w:style>
  <w:style w:type="paragraph" w:styleId="Objetducommentaire">
    <w:name w:val="annotation subject"/>
    <w:basedOn w:val="Commentaire1"/>
    <w:next w:val="Commentaire1"/>
    <w:qFormat/>
    <w:pPr>
      <w:jc w:val="both"/>
    </w:pPr>
    <w:rPr>
      <w:rFonts w:ascii="Calibri" w:eastAsia="Calibri" w:hAnsi="Calibri" w:cs="Calibri"/>
      <w:b/>
      <w:bCs/>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TitreTR">
    <w:name w:val="toa heading"/>
    <w:basedOn w:val="Titre10"/>
    <w:qFormat/>
  </w:style>
  <w:style w:type="paragraph" w:styleId="Notedefin">
    <w:name w:val="endnote text"/>
    <w:basedOn w:val="Normal"/>
    <w:link w:val="NotedefinCar"/>
    <w:uiPriority w:val="99"/>
    <w:semiHidden/>
    <w:unhideWhenUsed/>
    <w:qFormat/>
    <w:rsid w:val="009162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zoneshumides29.fr/outils_b.html"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77938317EB874FAD97956EE4857748" ma:contentTypeVersion="15" ma:contentTypeDescription="Crée un document." ma:contentTypeScope="" ma:versionID="e6a5810b4a3cbb36ca1316a28950beb4">
  <xsd:schema xmlns:xsd="http://www.w3.org/2001/XMLSchema" xmlns:xs="http://www.w3.org/2001/XMLSchema" xmlns:p="http://schemas.microsoft.com/office/2006/metadata/properties" xmlns:ns2="3dbe298c-47bc-49a4-9554-be1a4225f7b1" xmlns:ns3="314bd0d9-2cd5-4bd9-93a4-085febf86da0" targetNamespace="http://schemas.microsoft.com/office/2006/metadata/properties" ma:root="true" ma:fieldsID="a2d4fdd269ec4922fcc076be545d2896" ns2:_="" ns3:_="">
    <xsd:import namespace="3dbe298c-47bc-49a4-9554-be1a4225f7b1"/>
    <xsd:import namespace="314bd0d9-2cd5-4bd9-93a4-085febf86d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e298c-47bc-49a4-9554-be1a4225f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0329cd29-d1b3-485f-819b-9889184d1cc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4bd0d9-2cd5-4bd9-93a4-085febf86da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5837bef-1256-4e87-90be-0f4e7a9c3c85}" ma:internalName="TaxCatchAll" ma:showField="CatchAllData" ma:web="314bd0d9-2cd5-4bd9-93a4-085febf86da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14bd0d9-2cd5-4bd9-93a4-085febf86da0" xsi:nil="true"/>
    <lcf76f155ced4ddcb4097134ff3c332f xmlns="3dbe298c-47bc-49a4-9554-be1a4225f7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6B50DE-D683-4285-8489-57FBEB78FCFA}">
  <ds:schemaRefs>
    <ds:schemaRef ds:uri="http://schemas.openxmlformats.org/officeDocument/2006/bibliography"/>
  </ds:schemaRefs>
</ds:datastoreItem>
</file>

<file path=customXml/itemProps2.xml><?xml version="1.0" encoding="utf-8"?>
<ds:datastoreItem xmlns:ds="http://schemas.openxmlformats.org/officeDocument/2006/customXml" ds:itemID="{8F50E201-0682-4DDF-AFC8-A1356FBD3964}"/>
</file>

<file path=customXml/itemProps3.xml><?xml version="1.0" encoding="utf-8"?>
<ds:datastoreItem xmlns:ds="http://schemas.openxmlformats.org/officeDocument/2006/customXml" ds:itemID="{C007CDA2-AB9A-4B8A-88EC-A9AD274F41C2}"/>
</file>

<file path=customXml/itemProps4.xml><?xml version="1.0" encoding="utf-8"?>
<ds:datastoreItem xmlns:ds="http://schemas.openxmlformats.org/officeDocument/2006/customXml" ds:itemID="{DE0C9FA0-D4BD-439B-80C9-B32808722768}"/>
</file>

<file path=docProps/app.xml><?xml version="1.0" encoding="utf-8"?>
<Properties xmlns="http://schemas.openxmlformats.org/officeDocument/2006/extended-properties" xmlns:vt="http://schemas.openxmlformats.org/officeDocument/2006/docPropsVTypes">
  <Template>Normal.dotm</Template>
  <TotalTime>0</TotalTime>
  <Pages>26</Pages>
  <Words>10742</Words>
  <Characters>59085</Characters>
  <Application>Microsoft Office Word</Application>
  <DocSecurity>0</DocSecurity>
  <Lines>492</Lines>
  <Paragraphs>139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dc:description/>
  <cp:lastModifiedBy>SYMBO Technicien</cp:lastModifiedBy>
  <cp:revision>2</cp:revision>
  <cp:lastPrinted>2017-09-12T13:35:00Z</cp:lastPrinted>
  <dcterms:created xsi:type="dcterms:W3CDTF">2021-09-14T08:39:00Z</dcterms:created>
  <dcterms:modified xsi:type="dcterms:W3CDTF">2021-09-14T08:39:00Z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0x0101004677938317EB874FAD97956EE4857748</vt:lpwstr>
  </property>
</Properties>
</file>